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DDBA" w14:textId="262A5D21" w:rsidR="008C1518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Címzett: </w:t>
      </w:r>
      <w:r w:rsidR="008C1518" w:rsidRPr="00FE72DA">
        <w:rPr>
          <w:rFonts w:ascii="Aptos" w:hAnsi="Aptos" w:cstheme="minorHAnsi"/>
        </w:rPr>
        <w:t xml:space="preserve">Egyetemi </w:t>
      </w:r>
      <w:r w:rsidRPr="00FE72DA">
        <w:rPr>
          <w:rFonts w:ascii="Aptos" w:hAnsi="Aptos" w:cstheme="minorHAnsi"/>
        </w:rPr>
        <w:t>Doktori és Habilitációs Tanács elnök</w:t>
      </w:r>
      <w:r w:rsidR="004E3E71" w:rsidRPr="00FE72DA">
        <w:rPr>
          <w:rFonts w:ascii="Aptos" w:hAnsi="Aptos" w:cstheme="minorHAnsi"/>
        </w:rPr>
        <w:t>e</w:t>
      </w:r>
    </w:p>
    <w:p w14:paraId="1D74D55F" w14:textId="77777777" w:rsidR="004E3E71" w:rsidRPr="00FE72DA" w:rsidRDefault="004E3E71" w:rsidP="004E3E71">
      <w:pPr>
        <w:spacing w:after="0" w:line="480" w:lineRule="auto"/>
        <w:rPr>
          <w:rFonts w:ascii="Aptos" w:hAnsi="Aptos" w:cstheme="minorHAnsi"/>
        </w:rPr>
      </w:pPr>
    </w:p>
    <w:p w14:paraId="42F5CC27" w14:textId="77777777" w:rsidR="004E3E71" w:rsidRPr="00FE72DA" w:rsidRDefault="00154CEF" w:rsidP="004E3E71">
      <w:pPr>
        <w:spacing w:after="0" w:line="480" w:lineRule="auto"/>
        <w:jc w:val="center"/>
        <w:rPr>
          <w:rFonts w:ascii="Aptos" w:hAnsi="Aptos" w:cstheme="minorHAnsi"/>
          <w:b/>
          <w:bCs/>
        </w:rPr>
      </w:pPr>
      <w:r w:rsidRPr="00FE72DA">
        <w:rPr>
          <w:rFonts w:ascii="Aptos" w:hAnsi="Aptos" w:cstheme="minorHAnsi"/>
          <w:b/>
          <w:bCs/>
        </w:rPr>
        <w:t xml:space="preserve">KÉRELEM </w:t>
      </w:r>
    </w:p>
    <w:p w14:paraId="664E139C" w14:textId="04B2305B" w:rsidR="00154CEF" w:rsidRPr="00FE72DA" w:rsidRDefault="00154CEF" w:rsidP="004E3E71">
      <w:pPr>
        <w:spacing w:after="0" w:line="480" w:lineRule="auto"/>
        <w:jc w:val="center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habilitációs eljárás megindítására</w:t>
      </w:r>
    </w:p>
    <w:p w14:paraId="5EC2A198" w14:textId="1FC3FAE8" w:rsidR="008C1518" w:rsidRPr="00FE72DA" w:rsidRDefault="004E3E71" w:rsidP="004E3E71">
      <w:pPr>
        <w:spacing w:after="0" w:line="480" w:lineRule="auto"/>
        <w:jc w:val="center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2024.01.01-től</w:t>
      </w:r>
    </w:p>
    <w:p w14:paraId="7D6182F0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Hivatalos név: </w:t>
      </w:r>
    </w:p>
    <w:p w14:paraId="7CC16D47" w14:textId="3C8B503B" w:rsidR="008C1518" w:rsidRPr="00FE72DA" w:rsidRDefault="008C1518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Születési név:</w:t>
      </w:r>
    </w:p>
    <w:p w14:paraId="20E92E78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Anyja neve: </w:t>
      </w:r>
    </w:p>
    <w:p w14:paraId="2CA8800C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Születési hely, időpont: </w:t>
      </w:r>
    </w:p>
    <w:p w14:paraId="574506A7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Állandó lakcím: </w:t>
      </w:r>
    </w:p>
    <w:p w14:paraId="0E1D1AA6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Levelezési cím: </w:t>
      </w:r>
    </w:p>
    <w:p w14:paraId="0D940DF3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email cím: </w:t>
      </w:r>
    </w:p>
    <w:p w14:paraId="03E7ED3C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Telefonszám:</w:t>
      </w:r>
    </w:p>
    <w:p w14:paraId="2203CA76" w14:textId="53DCD654" w:rsidR="00AB342B" w:rsidRPr="00FE72DA" w:rsidRDefault="00AB342B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Egyetemi beosztás</w:t>
      </w:r>
      <w:r w:rsidR="004E3E71" w:rsidRPr="00FE72DA">
        <w:rPr>
          <w:rFonts w:ascii="Aptos" w:hAnsi="Aptos" w:cstheme="minorHAnsi"/>
        </w:rPr>
        <w:t>:</w:t>
      </w:r>
    </w:p>
    <w:p w14:paraId="77611C3A" w14:textId="513119FB" w:rsidR="00AB342B" w:rsidRPr="00FE72DA" w:rsidRDefault="00AB342B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Jelenlegi munkahely:</w:t>
      </w:r>
    </w:p>
    <w:p w14:paraId="218A02C8" w14:textId="77777777" w:rsidR="00AB342B" w:rsidRPr="00FE72DA" w:rsidRDefault="00AB342B" w:rsidP="004E3E71">
      <w:pPr>
        <w:spacing w:after="0" w:line="480" w:lineRule="auto"/>
        <w:rPr>
          <w:rFonts w:ascii="Aptos" w:hAnsi="Aptos" w:cstheme="minorHAnsi"/>
        </w:rPr>
      </w:pPr>
    </w:p>
    <w:p w14:paraId="7384D4FC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Egyetemi oklevelének száma: </w:t>
      </w:r>
    </w:p>
    <w:p w14:paraId="49EBBE9C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Egyetemi oklevelének kelte: </w:t>
      </w:r>
    </w:p>
    <w:p w14:paraId="73FC3246" w14:textId="77777777" w:rsidR="000F7B5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Az oklevelet kibocsátó egyetem: </w:t>
      </w:r>
    </w:p>
    <w:p w14:paraId="2D218BD6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A DLA/PhD fokozat megszerzésének éve: </w:t>
      </w:r>
    </w:p>
    <w:p w14:paraId="7AFE5380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A DLA/PhD fokozatot adományozó egyetem: </w:t>
      </w:r>
    </w:p>
    <w:p w14:paraId="09D64FA3" w14:textId="77777777" w:rsidR="000F7B5F" w:rsidRPr="00FE72DA" w:rsidRDefault="000F7B5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A DLA/PhD fokozat tudományága: </w:t>
      </w:r>
    </w:p>
    <w:p w14:paraId="0A96027C" w14:textId="77777777" w:rsidR="00AB342B" w:rsidRPr="00FE72DA" w:rsidRDefault="00AB342B" w:rsidP="004E3E71">
      <w:pPr>
        <w:spacing w:after="0" w:line="480" w:lineRule="auto"/>
        <w:rPr>
          <w:rFonts w:ascii="Aptos" w:hAnsi="Aptos" w:cstheme="minorHAnsi"/>
        </w:rPr>
      </w:pPr>
    </w:p>
    <w:p w14:paraId="75761E98" w14:textId="4754EAE4" w:rsidR="008C1518" w:rsidRPr="00FE72DA" w:rsidRDefault="008C1518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A habilitációs minősítést a következő tudományágban kéri</w:t>
      </w:r>
      <w:r w:rsidR="004E3E71" w:rsidRPr="00FE72DA">
        <w:rPr>
          <w:rFonts w:ascii="Aptos" w:hAnsi="Aptos" w:cstheme="minorHAnsi"/>
        </w:rPr>
        <w:t xml:space="preserve"> (megfelelő aláhúzandó)</w:t>
      </w:r>
      <w:r w:rsidRPr="00FE72DA">
        <w:rPr>
          <w:rFonts w:ascii="Aptos" w:hAnsi="Aptos" w:cstheme="minorHAnsi"/>
        </w:rPr>
        <w:t>:</w:t>
      </w:r>
    </w:p>
    <w:p w14:paraId="5A5519F9" w14:textId="2DBAF1C7" w:rsidR="004E3E71" w:rsidRPr="00FE72DA" w:rsidRDefault="004E3E71" w:rsidP="00BD0524">
      <w:pPr>
        <w:spacing w:after="0" w:line="480" w:lineRule="auto"/>
        <w:ind w:left="426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építőművészet</w:t>
      </w:r>
    </w:p>
    <w:p w14:paraId="0772FA30" w14:textId="3E37C7E0" w:rsidR="004E3E71" w:rsidRPr="00FE72DA" w:rsidRDefault="004E3E71" w:rsidP="00BD0524">
      <w:pPr>
        <w:spacing w:after="0" w:line="480" w:lineRule="auto"/>
        <w:ind w:left="426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iparművészet</w:t>
      </w:r>
    </w:p>
    <w:p w14:paraId="5EACD79C" w14:textId="292F7D32" w:rsidR="004E3E71" w:rsidRPr="00FE72DA" w:rsidRDefault="004E3E71" w:rsidP="00BD0524">
      <w:pPr>
        <w:spacing w:after="0" w:line="480" w:lineRule="auto"/>
        <w:ind w:left="426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multimédia-művészet</w:t>
      </w:r>
    </w:p>
    <w:p w14:paraId="1DF961B6" w14:textId="6FCDB75F" w:rsidR="004E3E71" w:rsidRPr="00FE72DA" w:rsidRDefault="004E3E71" w:rsidP="00BD0524">
      <w:pPr>
        <w:spacing w:after="0" w:line="480" w:lineRule="auto"/>
        <w:ind w:left="426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művészettudomány</w:t>
      </w:r>
    </w:p>
    <w:p w14:paraId="312AEECF" w14:textId="77777777" w:rsidR="004E3E71" w:rsidRPr="00FE72DA" w:rsidRDefault="004E3E71" w:rsidP="004E3E71">
      <w:pPr>
        <w:spacing w:after="0" w:line="480" w:lineRule="auto"/>
        <w:rPr>
          <w:rFonts w:ascii="Aptos" w:hAnsi="Aptos" w:cstheme="minorHAnsi"/>
        </w:rPr>
      </w:pPr>
    </w:p>
    <w:p w14:paraId="7DB9D6AF" w14:textId="57183963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Művészeti / tudományos díja: </w:t>
      </w:r>
    </w:p>
    <w:p w14:paraId="5D6DF9CC" w14:textId="77777777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Adományozásának éve:</w:t>
      </w:r>
    </w:p>
    <w:p w14:paraId="6D9AAA17" w14:textId="37EA164E" w:rsidR="00D74152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Művészeti / tudományág: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ab/>
      </w:r>
    </w:p>
    <w:p w14:paraId="70223B5C" w14:textId="77777777" w:rsidR="00D74152" w:rsidRPr="00FE72DA" w:rsidRDefault="00D74152" w:rsidP="004E3E71">
      <w:pPr>
        <w:spacing w:after="0" w:line="480" w:lineRule="auto"/>
        <w:rPr>
          <w:rFonts w:ascii="Aptos" w:hAnsi="Aptos" w:cstheme="minorHAnsi"/>
        </w:rPr>
      </w:pPr>
    </w:p>
    <w:p w14:paraId="1F330E24" w14:textId="77777777" w:rsidR="004E3E71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A javasolt habilitációs előadások címei</w:t>
      </w:r>
      <w:r w:rsidR="004E3E71" w:rsidRPr="00FE72DA">
        <w:rPr>
          <w:rFonts w:ascii="Aptos" w:hAnsi="Aptos" w:cstheme="minorHAnsi"/>
        </w:rPr>
        <w:t xml:space="preserve"> magyarul és angolul</w:t>
      </w:r>
      <w:r w:rsidRPr="00FE72DA">
        <w:rPr>
          <w:rFonts w:ascii="Aptos" w:hAnsi="Aptos" w:cstheme="minorHAnsi"/>
        </w:rPr>
        <w:t xml:space="preserve"> </w:t>
      </w:r>
    </w:p>
    <w:p w14:paraId="4305EDE9" w14:textId="534BD4E4" w:rsidR="00154CEF" w:rsidRPr="00FE72DA" w:rsidRDefault="00154CEF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(absztrakt külön mellékelendő mindhárom témához):</w:t>
      </w:r>
    </w:p>
    <w:p w14:paraId="2DFBE74F" w14:textId="77777777" w:rsidR="00BD0524" w:rsidRPr="00FE72DA" w:rsidRDefault="00BD0524" w:rsidP="004E3E71">
      <w:pPr>
        <w:spacing w:after="0" w:line="480" w:lineRule="auto"/>
        <w:ind w:left="2130" w:hanging="2130"/>
        <w:rPr>
          <w:rFonts w:ascii="Aptos" w:hAnsi="Aptos" w:cstheme="minorHAnsi"/>
        </w:rPr>
      </w:pPr>
    </w:p>
    <w:p w14:paraId="5584D3BE" w14:textId="75BB5013" w:rsidR="00154CEF" w:rsidRPr="00FE72DA" w:rsidRDefault="00154CEF" w:rsidP="004E3E71">
      <w:pPr>
        <w:spacing w:after="0" w:line="480" w:lineRule="auto"/>
        <w:ind w:left="2130" w:hanging="213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1. </w:t>
      </w:r>
    </w:p>
    <w:p w14:paraId="43FADEBB" w14:textId="77777777" w:rsidR="00BD0524" w:rsidRPr="00FE72DA" w:rsidRDefault="00BD0524" w:rsidP="004E3E71">
      <w:pPr>
        <w:spacing w:after="0" w:line="480" w:lineRule="auto"/>
        <w:ind w:left="2130" w:hanging="2130"/>
        <w:rPr>
          <w:rFonts w:ascii="Aptos" w:hAnsi="Aptos" w:cstheme="minorHAnsi"/>
        </w:rPr>
      </w:pPr>
    </w:p>
    <w:p w14:paraId="63BC0087" w14:textId="121B7F99" w:rsidR="00154CEF" w:rsidRPr="00FE72DA" w:rsidRDefault="00154CEF" w:rsidP="004E3E71">
      <w:pPr>
        <w:spacing w:after="0" w:line="480" w:lineRule="auto"/>
        <w:ind w:left="2130" w:hanging="213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2. </w:t>
      </w:r>
    </w:p>
    <w:p w14:paraId="4493D0BA" w14:textId="77777777" w:rsidR="00BD0524" w:rsidRPr="00FE72DA" w:rsidRDefault="00BD0524" w:rsidP="004E3E71">
      <w:pPr>
        <w:spacing w:after="0" w:line="480" w:lineRule="auto"/>
        <w:ind w:left="2130" w:hanging="2130"/>
        <w:rPr>
          <w:rFonts w:ascii="Aptos" w:hAnsi="Aptos" w:cstheme="minorHAnsi"/>
        </w:rPr>
      </w:pPr>
    </w:p>
    <w:p w14:paraId="0BFE7D3E" w14:textId="75C079CC" w:rsidR="00865952" w:rsidRPr="00FE72DA" w:rsidRDefault="00154CEF" w:rsidP="004E3E71">
      <w:pPr>
        <w:spacing w:after="0" w:line="480" w:lineRule="auto"/>
        <w:ind w:left="2130" w:hanging="213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3. </w:t>
      </w:r>
    </w:p>
    <w:p w14:paraId="3E6D3973" w14:textId="77A4E552" w:rsidR="00154CEF" w:rsidRPr="00FE72DA" w:rsidRDefault="00154CEF" w:rsidP="004E3E71">
      <w:pPr>
        <w:spacing w:after="0" w:line="480" w:lineRule="auto"/>
        <w:ind w:left="2130" w:hanging="213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ab/>
      </w:r>
    </w:p>
    <w:p w14:paraId="705898CB" w14:textId="77777777" w:rsidR="00BD0524" w:rsidRPr="00FE72DA" w:rsidRDefault="00BD0524" w:rsidP="004E3E71">
      <w:pPr>
        <w:spacing w:after="0" w:line="480" w:lineRule="auto"/>
        <w:ind w:left="2130" w:hanging="2130"/>
        <w:rPr>
          <w:rFonts w:ascii="Aptos" w:hAnsi="Aptos" w:cstheme="minorHAnsi"/>
          <w:b/>
          <w:bCs/>
        </w:rPr>
      </w:pPr>
      <w:r w:rsidRPr="00FE72DA">
        <w:rPr>
          <w:rFonts w:ascii="Aptos" w:hAnsi="Aptos" w:cstheme="minorHAnsi"/>
          <w:b/>
          <w:bCs/>
        </w:rPr>
        <w:br w:type="page"/>
      </w:r>
    </w:p>
    <w:p w14:paraId="7097FEEB" w14:textId="77777777" w:rsidR="00BD0524" w:rsidRPr="00FE72DA" w:rsidRDefault="00BD0524" w:rsidP="004E3E71">
      <w:pPr>
        <w:spacing w:after="0" w:line="480" w:lineRule="auto"/>
        <w:ind w:left="2130" w:hanging="2130"/>
        <w:rPr>
          <w:rFonts w:ascii="Aptos" w:hAnsi="Aptos" w:cstheme="minorHAnsi"/>
          <w:b/>
          <w:bCs/>
        </w:rPr>
      </w:pPr>
    </w:p>
    <w:p w14:paraId="7F41B4A9" w14:textId="11EA9D0F" w:rsidR="00154CEF" w:rsidRPr="00FE72DA" w:rsidRDefault="00865952" w:rsidP="004E3E71">
      <w:pPr>
        <w:spacing w:after="0" w:line="480" w:lineRule="auto"/>
        <w:ind w:left="2130" w:hanging="2130"/>
        <w:rPr>
          <w:rFonts w:ascii="Aptos" w:hAnsi="Aptos" w:cstheme="minorHAnsi"/>
          <w:b/>
          <w:bCs/>
        </w:rPr>
      </w:pPr>
      <w:r w:rsidRPr="00FE72DA">
        <w:rPr>
          <w:rFonts w:ascii="Aptos" w:hAnsi="Aptos" w:cstheme="minorHAnsi"/>
          <w:b/>
          <w:bCs/>
        </w:rPr>
        <w:t>Nyilatkozat</w:t>
      </w:r>
    </w:p>
    <w:p w14:paraId="05BB024C" w14:textId="77777777" w:rsidR="004E3E71" w:rsidRPr="00FE72DA" w:rsidRDefault="004E3E71" w:rsidP="004E3E71">
      <w:pPr>
        <w:spacing w:after="0" w:line="480" w:lineRule="auto"/>
        <w:ind w:left="2130" w:hanging="2130"/>
        <w:rPr>
          <w:rFonts w:ascii="Aptos" w:hAnsi="Aptos" w:cstheme="minorHAnsi"/>
        </w:rPr>
      </w:pPr>
    </w:p>
    <w:p w14:paraId="6369256D" w14:textId="74849ACE" w:rsidR="00865952" w:rsidRPr="00FE72DA" w:rsidRDefault="00865952" w:rsidP="004E3E7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Alulírott </w:t>
      </w:r>
      <w:r w:rsidR="004E3E71" w:rsidRPr="00FE72DA">
        <w:rPr>
          <w:rFonts w:ascii="Aptos" w:hAnsi="Aptos" w:cstheme="minorHAnsi"/>
        </w:rPr>
        <w:t>……………………………………</w:t>
      </w:r>
      <w:r w:rsidRPr="00FE72DA">
        <w:rPr>
          <w:rFonts w:ascii="Aptos" w:hAnsi="Aptos" w:cstheme="minorHAnsi"/>
        </w:rPr>
        <w:t xml:space="preserve"> ezúton nyilatkozom, hogy nincs folyamatban </w:t>
      </w:r>
      <w:r w:rsidR="004E3E71" w:rsidRPr="00FE72DA">
        <w:rPr>
          <w:rFonts w:ascii="Aptos" w:hAnsi="Aptos" w:cstheme="minorHAnsi"/>
        </w:rPr>
        <w:t>……………………………</w:t>
      </w:r>
      <w:proofErr w:type="gramStart"/>
      <w:r w:rsidR="004E3E71" w:rsidRPr="00FE72DA">
        <w:rPr>
          <w:rFonts w:ascii="Aptos" w:hAnsi="Aptos" w:cstheme="minorHAnsi"/>
        </w:rPr>
        <w:t>…….</w:t>
      </w:r>
      <w:proofErr w:type="gramEnd"/>
      <w:r w:rsidR="004E3E71" w:rsidRPr="00FE72DA">
        <w:rPr>
          <w:rFonts w:ascii="Aptos" w:hAnsi="Aptos" w:cstheme="minorHAnsi"/>
        </w:rPr>
        <w:t>.</w:t>
      </w:r>
      <w:r w:rsidRPr="00FE72DA">
        <w:rPr>
          <w:rFonts w:ascii="Aptos" w:hAnsi="Aptos" w:cstheme="minorHAnsi"/>
        </w:rPr>
        <w:t xml:space="preserve"> tudományterületen habilitációs eljárásom, illetve két éven belül nem utasították el habilitációs kérelmemet.</w:t>
      </w:r>
    </w:p>
    <w:p w14:paraId="1DF2A5D6" w14:textId="77777777" w:rsidR="00865952" w:rsidRPr="00FE72DA" w:rsidRDefault="00865952" w:rsidP="004E3E71">
      <w:pPr>
        <w:spacing w:after="0" w:line="480" w:lineRule="auto"/>
        <w:rPr>
          <w:rFonts w:ascii="Aptos" w:hAnsi="Aptos" w:cstheme="minorHAnsi"/>
        </w:rPr>
      </w:pPr>
    </w:p>
    <w:p w14:paraId="107D62E9" w14:textId="77777777" w:rsidR="00865952" w:rsidRPr="00FE72DA" w:rsidRDefault="00865952" w:rsidP="004E3E71">
      <w:pPr>
        <w:spacing w:after="0" w:line="480" w:lineRule="auto"/>
        <w:rPr>
          <w:rFonts w:ascii="Aptos" w:hAnsi="Aptos" w:cstheme="minorHAnsi"/>
        </w:rPr>
      </w:pPr>
    </w:p>
    <w:p w14:paraId="2DCED83F" w14:textId="77777777" w:rsidR="00865952" w:rsidRPr="00FE72DA" w:rsidRDefault="00865952" w:rsidP="004E3E71">
      <w:pPr>
        <w:spacing w:after="0" w:line="480" w:lineRule="auto"/>
        <w:rPr>
          <w:rFonts w:ascii="Aptos" w:hAnsi="Aptos" w:cstheme="minorHAnsi"/>
        </w:rPr>
      </w:pPr>
    </w:p>
    <w:p w14:paraId="1484FD9C" w14:textId="77777777" w:rsidR="00865952" w:rsidRPr="00FE72DA" w:rsidRDefault="00865952" w:rsidP="004E3E71">
      <w:pPr>
        <w:spacing w:after="0" w:line="480" w:lineRule="auto"/>
        <w:rPr>
          <w:rFonts w:ascii="Aptos" w:hAnsi="Aptos" w:cstheme="minorHAnsi"/>
        </w:rPr>
      </w:pPr>
    </w:p>
    <w:p w14:paraId="4735ECE5" w14:textId="77777777" w:rsidR="00865952" w:rsidRPr="00FE72DA" w:rsidRDefault="00154CEF" w:rsidP="004E3E71">
      <w:pPr>
        <w:spacing w:after="0" w:line="480" w:lineRule="auto"/>
        <w:ind w:left="2130" w:hanging="213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………………………………………………….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ab/>
      </w:r>
    </w:p>
    <w:p w14:paraId="5E5E170A" w14:textId="77777777" w:rsidR="00154CEF" w:rsidRPr="00FE72DA" w:rsidRDefault="00154CEF" w:rsidP="004E3E71">
      <w:pPr>
        <w:spacing w:after="0" w:line="480" w:lineRule="auto"/>
        <w:ind w:left="2130" w:hanging="213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Kérelmező aláírása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ab/>
      </w:r>
    </w:p>
    <w:p w14:paraId="738708DD" w14:textId="77777777" w:rsidR="00865952" w:rsidRPr="00FE72DA" w:rsidRDefault="00865952" w:rsidP="004E3E71">
      <w:pPr>
        <w:spacing w:after="0" w:line="480" w:lineRule="auto"/>
        <w:ind w:left="2130" w:hanging="2130"/>
        <w:rPr>
          <w:rFonts w:ascii="Aptos" w:hAnsi="Aptos" w:cstheme="minorHAnsi"/>
        </w:rPr>
      </w:pPr>
    </w:p>
    <w:p w14:paraId="7AE3F0F7" w14:textId="3C7D5419" w:rsidR="008C1518" w:rsidRPr="00FE72DA" w:rsidRDefault="00865952" w:rsidP="00BD0524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Dátum:</w:t>
      </w:r>
    </w:p>
    <w:p w14:paraId="712CC1BA" w14:textId="77777777" w:rsidR="004E3E71" w:rsidRPr="00FE72DA" w:rsidRDefault="004E3E71" w:rsidP="004E3E71">
      <w:pPr>
        <w:spacing w:after="0" w:line="480" w:lineRule="auto"/>
        <w:ind w:left="2130" w:hanging="2130"/>
        <w:rPr>
          <w:rFonts w:ascii="Aptos" w:hAnsi="Aptos" w:cstheme="minorHAnsi"/>
        </w:rPr>
      </w:pPr>
    </w:p>
    <w:p w14:paraId="175AC51C" w14:textId="4C54ED9F" w:rsidR="004E3E71" w:rsidRPr="00FE72DA" w:rsidRDefault="004E3E71" w:rsidP="004E3E71">
      <w:pPr>
        <w:spacing w:after="0" w:line="480" w:lineRule="auto"/>
        <w:ind w:left="2130" w:hanging="2130"/>
        <w:rPr>
          <w:rFonts w:ascii="Aptos" w:hAnsi="Aptos" w:cstheme="minorHAnsi"/>
          <w:b/>
          <w:bCs/>
        </w:rPr>
      </w:pPr>
      <w:r w:rsidRPr="00FE72DA">
        <w:rPr>
          <w:rFonts w:ascii="Aptos" w:hAnsi="Aptos" w:cstheme="minorHAnsi"/>
          <w:b/>
          <w:bCs/>
        </w:rPr>
        <w:t xml:space="preserve">Csatolandó mellékletek: </w:t>
      </w:r>
    </w:p>
    <w:p w14:paraId="07A6FF06" w14:textId="3F62A082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egyetemi oklevél hitelesített másolata;</w:t>
      </w:r>
    </w:p>
    <w:p w14:paraId="2C924D24" w14:textId="068ECFD2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doktori (PhD, DLA) oklevél hitelesített másolata;</w:t>
      </w:r>
    </w:p>
    <w:p w14:paraId="03A62E41" w14:textId="4D979202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részletes szakmai önéletrajz</w:t>
      </w:r>
      <w:r w:rsidR="00E43211" w:rsidRPr="00FE72DA">
        <w:rPr>
          <w:rFonts w:ascii="Aptos" w:hAnsi="Aptos" w:cstheme="minorHAnsi"/>
        </w:rPr>
        <w:t xml:space="preserve"> -</w:t>
      </w:r>
      <w:r w:rsidRPr="00FE72DA">
        <w:rPr>
          <w:rFonts w:ascii="Aptos" w:hAnsi="Aptos" w:cstheme="minorHAnsi"/>
        </w:rPr>
        <w:t xml:space="preserve"> az</w:t>
      </w:r>
      <w:r w:rsidRPr="00FE72DA">
        <w:rPr>
          <w:rFonts w:ascii="Aptos" w:hAnsi="Aptos" w:cstheme="minorHAnsi"/>
          <w:b/>
          <w:bCs/>
        </w:rPr>
        <w:t xml:space="preserve"> </w:t>
      </w:r>
      <w:r w:rsidRPr="00FE72DA">
        <w:rPr>
          <w:rFonts w:ascii="Aptos" w:hAnsi="Aptos" w:cstheme="minorHAnsi"/>
          <w:b/>
          <w:bCs/>
          <w:i/>
          <w:iCs/>
        </w:rPr>
        <w:t>I</w:t>
      </w:r>
      <w:r w:rsidR="00814875" w:rsidRPr="00FE72DA">
        <w:rPr>
          <w:rFonts w:ascii="Aptos" w:hAnsi="Aptos" w:cstheme="minorHAnsi"/>
          <w:b/>
          <w:bCs/>
          <w:i/>
          <w:iCs/>
        </w:rPr>
        <w:t>.</w:t>
      </w:r>
      <w:r w:rsidRPr="00FE72DA">
        <w:rPr>
          <w:rFonts w:ascii="Aptos" w:hAnsi="Aptos" w:cstheme="minorHAnsi"/>
          <w:b/>
          <w:bCs/>
          <w:i/>
          <w:iCs/>
        </w:rPr>
        <w:t xml:space="preserve"> fejezet </w:t>
      </w:r>
      <w:r w:rsidRPr="00FE72DA">
        <w:rPr>
          <w:rFonts w:ascii="Aptos" w:hAnsi="Aptos" w:cstheme="minorHAnsi"/>
          <w:b/>
          <w:bCs/>
          <w:i/>
          <w:iCs/>
        </w:rPr>
        <w:t>2.</w:t>
      </w:r>
      <w:r w:rsidRPr="00FE72DA">
        <w:rPr>
          <w:rFonts w:ascii="Aptos" w:hAnsi="Aptos" w:cstheme="minorHAnsi"/>
          <w:b/>
          <w:bCs/>
          <w:i/>
          <w:iCs/>
        </w:rPr>
        <w:t xml:space="preserve"> A habilitáció</w:t>
      </w:r>
      <w:r w:rsidRPr="00FE72DA">
        <w:rPr>
          <w:rFonts w:ascii="Aptos" w:hAnsi="Aptos" w:cstheme="minorHAnsi"/>
          <w:b/>
          <w:bCs/>
        </w:rPr>
        <w:t xml:space="preserve"> </w:t>
      </w:r>
      <w:r w:rsidRPr="00FE72DA">
        <w:rPr>
          <w:rFonts w:ascii="Aptos" w:hAnsi="Aptos" w:cstheme="minorHAnsi"/>
          <w:b/>
          <w:bCs/>
          <w:i/>
          <w:iCs/>
        </w:rPr>
        <w:t>3.</w:t>
      </w:r>
      <w:r w:rsidRPr="00FE72DA">
        <w:rPr>
          <w:rFonts w:ascii="Aptos" w:hAnsi="Aptos" w:cstheme="minorHAnsi"/>
          <w:b/>
          <w:bCs/>
          <w:i/>
          <w:iCs/>
        </w:rPr>
        <w:t xml:space="preserve"> </w:t>
      </w:r>
      <w:r w:rsidRPr="00FE72DA">
        <w:rPr>
          <w:rFonts w:ascii="Aptos" w:hAnsi="Aptos" w:cstheme="minorHAnsi"/>
          <w:b/>
          <w:bCs/>
          <w:i/>
          <w:iCs/>
        </w:rPr>
        <w:t>d.</w:t>
      </w:r>
      <w:r w:rsidRPr="00FE72DA">
        <w:rPr>
          <w:rFonts w:ascii="Aptos" w:hAnsi="Aptos" w:cstheme="minorHAnsi"/>
          <w:b/>
          <w:bCs/>
          <w:i/>
          <w:iCs/>
        </w:rPr>
        <w:t>)</w:t>
      </w:r>
      <w:r w:rsidRPr="00FE72DA">
        <w:rPr>
          <w:rFonts w:ascii="Aptos" w:hAnsi="Aptos" w:cstheme="minorHAnsi"/>
          <w:b/>
          <w:bCs/>
          <w:i/>
          <w:iCs/>
        </w:rPr>
        <w:t xml:space="preserve"> vagy e</w:t>
      </w:r>
      <w:r w:rsidRPr="00FE72DA">
        <w:rPr>
          <w:rFonts w:ascii="Aptos" w:hAnsi="Aptos" w:cstheme="minorHAnsi"/>
          <w:b/>
          <w:bCs/>
          <w:i/>
          <w:iCs/>
        </w:rPr>
        <w:t>.)</w:t>
      </w:r>
      <w:r w:rsidRPr="00FE72DA">
        <w:rPr>
          <w:rFonts w:ascii="Aptos" w:hAnsi="Aptos" w:cstheme="minorHAnsi"/>
          <w:b/>
          <w:bCs/>
          <w:i/>
          <w:iCs/>
        </w:rPr>
        <w:t xml:space="preserve"> pont</w:t>
      </w:r>
      <w:r w:rsidRPr="00FE72DA">
        <w:rPr>
          <w:rFonts w:ascii="Aptos" w:hAnsi="Aptos" w:cstheme="minorHAnsi"/>
          <w:b/>
          <w:bCs/>
        </w:rPr>
        <w:t xml:space="preserve"> </w:t>
      </w:r>
      <w:r w:rsidRPr="00FE72DA">
        <w:rPr>
          <w:rFonts w:ascii="Aptos" w:hAnsi="Aptos" w:cstheme="minorHAnsi"/>
        </w:rPr>
        <w:t>szerinti közéleti tevékenység ismertetésével;</w:t>
      </w:r>
    </w:p>
    <w:p w14:paraId="35588109" w14:textId="315C37C6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a doktori fokozat megszerzése óta végzett tudományos, illetve művészeti alkotótevékenység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eredményeinek tudományos / alkotói / oktatói pályaképet reprezentáló portfólióban történő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összefoglalása, minimum 20.000 karakter terjedelemben, konzekvens vizuális arculattal;</w:t>
      </w:r>
    </w:p>
    <w:p w14:paraId="008096A3" w14:textId="5EBBBC47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lastRenderedPageBreak/>
        <w:t xml:space="preserve">a kérelmező tartós művészi, ill. tudományos szakmai, alkotó tevékenységét a Szabályzat </w:t>
      </w:r>
      <w:r w:rsidR="00E43211" w:rsidRPr="00FE72DA">
        <w:rPr>
          <w:rFonts w:ascii="Aptos" w:hAnsi="Aptos" w:cstheme="minorHAnsi"/>
        </w:rPr>
        <w:t xml:space="preserve">- </w:t>
      </w:r>
      <w:r w:rsidRPr="00FE72DA">
        <w:rPr>
          <w:rFonts w:ascii="Aptos" w:hAnsi="Aptos" w:cstheme="minorHAnsi"/>
          <w:b/>
          <w:bCs/>
          <w:i/>
          <w:iCs/>
        </w:rPr>
        <w:t>IV.</w:t>
      </w:r>
      <w:r w:rsidR="00E43211" w:rsidRPr="00FE72DA">
        <w:rPr>
          <w:rFonts w:ascii="Aptos" w:hAnsi="Aptos" w:cstheme="minorHAnsi"/>
          <w:b/>
          <w:bCs/>
          <w:i/>
          <w:iCs/>
        </w:rPr>
        <w:t xml:space="preserve"> fejezet </w:t>
      </w:r>
      <w:r w:rsidRPr="00FE72DA">
        <w:rPr>
          <w:rFonts w:ascii="Aptos" w:hAnsi="Aptos" w:cstheme="minorHAnsi"/>
          <w:b/>
          <w:bCs/>
          <w:i/>
          <w:iCs/>
        </w:rPr>
        <w:t>2.</w:t>
      </w:r>
      <w:r w:rsidR="00E43211" w:rsidRPr="00FE72DA">
        <w:rPr>
          <w:rFonts w:ascii="Aptos" w:hAnsi="Aptos" w:cstheme="minorHAnsi"/>
          <w:b/>
          <w:bCs/>
          <w:i/>
          <w:iCs/>
        </w:rPr>
        <w:t xml:space="preserve"> A habilitáció megalapozottságának alátámasztása </w:t>
      </w:r>
      <w:r w:rsidRPr="00FE72DA">
        <w:rPr>
          <w:rFonts w:ascii="Aptos" w:hAnsi="Aptos" w:cstheme="minorHAnsi"/>
          <w:b/>
          <w:bCs/>
          <w:i/>
          <w:iCs/>
        </w:rPr>
        <w:t>1</w:t>
      </w:r>
      <w:r w:rsidRPr="00FE72DA">
        <w:rPr>
          <w:rFonts w:ascii="Aptos" w:hAnsi="Aptos" w:cstheme="minorHAnsi"/>
          <w:b/>
          <w:bCs/>
        </w:rPr>
        <w:t>.</w:t>
      </w:r>
      <w:r w:rsidRPr="00FE72DA">
        <w:rPr>
          <w:rFonts w:ascii="Aptos" w:hAnsi="Aptos" w:cstheme="minorHAnsi"/>
          <w:b/>
          <w:bCs/>
        </w:rPr>
        <w:t xml:space="preserve"> </w:t>
      </w:r>
      <w:r w:rsidRPr="00FE72DA">
        <w:rPr>
          <w:rFonts w:ascii="Aptos" w:hAnsi="Aptos" w:cstheme="minorHAnsi"/>
          <w:b/>
          <w:bCs/>
          <w:i/>
          <w:iCs/>
        </w:rPr>
        <w:t>bekezdésében</w:t>
      </w:r>
      <w:r w:rsidRPr="00FE72DA">
        <w:rPr>
          <w:rFonts w:ascii="Aptos" w:hAnsi="Aptos" w:cstheme="minorHAnsi"/>
          <w:b/>
          <w:bCs/>
        </w:rPr>
        <w:t xml:space="preserve"> </w:t>
      </w:r>
      <w:r w:rsidRPr="00FE72DA">
        <w:rPr>
          <w:rFonts w:ascii="Aptos" w:hAnsi="Aptos" w:cstheme="minorHAnsi"/>
        </w:rPr>
        <w:t>foglaltaknak megfelelően bizonyító dokumentumok;</w:t>
      </w:r>
    </w:p>
    <w:p w14:paraId="601F9A45" w14:textId="65904685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a kérelmező tananyagformáló készségét a </w:t>
      </w:r>
      <w:r w:rsidRPr="00FE72DA">
        <w:rPr>
          <w:rFonts w:ascii="Aptos" w:hAnsi="Aptos" w:cstheme="minorHAnsi"/>
          <w:b/>
          <w:bCs/>
          <w:i/>
          <w:iCs/>
        </w:rPr>
        <w:t>IV.</w:t>
      </w:r>
      <w:r w:rsidR="00814875" w:rsidRPr="00FE72DA">
        <w:rPr>
          <w:rFonts w:ascii="Aptos" w:hAnsi="Aptos" w:cstheme="minorHAnsi"/>
          <w:b/>
          <w:bCs/>
          <w:i/>
          <w:iCs/>
        </w:rPr>
        <w:t xml:space="preserve"> fejezet </w:t>
      </w:r>
      <w:r w:rsidRPr="00FE72DA">
        <w:rPr>
          <w:rFonts w:ascii="Aptos" w:hAnsi="Aptos" w:cstheme="minorHAnsi"/>
          <w:b/>
          <w:bCs/>
          <w:i/>
          <w:iCs/>
        </w:rPr>
        <w:t>2.</w:t>
      </w:r>
      <w:r w:rsidR="00814875" w:rsidRPr="00FE72DA">
        <w:rPr>
          <w:rFonts w:ascii="Aptos" w:hAnsi="Aptos" w:cstheme="minorHAnsi"/>
          <w:b/>
          <w:bCs/>
          <w:i/>
          <w:iCs/>
        </w:rPr>
        <w:t xml:space="preserve"> </w:t>
      </w:r>
      <w:r w:rsidR="00814875" w:rsidRPr="00FE72DA">
        <w:rPr>
          <w:rFonts w:ascii="Aptos" w:hAnsi="Aptos" w:cstheme="minorHAnsi"/>
          <w:b/>
          <w:bCs/>
          <w:i/>
          <w:iCs/>
        </w:rPr>
        <w:t xml:space="preserve">A habilitáció megalapozottságának alátámasztása </w:t>
      </w:r>
      <w:r w:rsidRPr="00FE72DA">
        <w:rPr>
          <w:rFonts w:ascii="Aptos" w:hAnsi="Aptos" w:cstheme="minorHAnsi"/>
          <w:b/>
          <w:bCs/>
          <w:i/>
          <w:iCs/>
        </w:rPr>
        <w:t xml:space="preserve">3.bekezdése </w:t>
      </w:r>
      <w:r w:rsidRPr="00FE72DA">
        <w:rPr>
          <w:rFonts w:ascii="Aptos" w:hAnsi="Aptos" w:cstheme="minorHAnsi"/>
        </w:rPr>
        <w:t>szerint bizonyító dokumentumok;</w:t>
      </w:r>
    </w:p>
    <w:p w14:paraId="376E259B" w14:textId="4ADD0D3B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idegen nyelvű eljárás lefolytatásának engedélyezése iránti esetleges kérelem;</w:t>
      </w:r>
    </w:p>
    <w:p w14:paraId="41C9ED4F" w14:textId="2D430F25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három javaslat a habilitációs előadás témájára (a habilitációs kérelemben megjelölt szűkebb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szakterületről);</w:t>
      </w:r>
    </w:p>
    <w:p w14:paraId="5626C5E0" w14:textId="1F4FEE85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nyilatkozat, hogy a pályázónak nincs folyamatban ugyanezen szűkebb szakterületen habilitációs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eljárása, továbbá két éven belül nem utasították el habilitációs kérelmét (ugyanezen szűkebb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szakterületen)</w:t>
      </w:r>
      <w:r w:rsidRPr="00FE72DA">
        <w:rPr>
          <w:rFonts w:ascii="Aptos" w:hAnsi="Aptos" w:cstheme="minorHAnsi"/>
        </w:rPr>
        <w:t xml:space="preserve"> – lásd a kérelem végén</w:t>
      </w:r>
      <w:r w:rsidRPr="00FE72DA">
        <w:rPr>
          <w:rFonts w:ascii="Aptos" w:hAnsi="Aptos" w:cstheme="minorHAnsi"/>
        </w:rPr>
        <w:t>;</w:t>
      </w:r>
    </w:p>
    <w:p w14:paraId="2881F326" w14:textId="6C18C791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az eljárási díj befizetésének igazolás</w:t>
      </w:r>
      <w:r w:rsidRPr="00FE72DA">
        <w:rPr>
          <w:rFonts w:ascii="Aptos" w:hAnsi="Aptos" w:cstheme="minorHAnsi"/>
        </w:rPr>
        <w:t>a</w:t>
      </w:r>
      <w:r w:rsidRPr="00FE72DA">
        <w:rPr>
          <w:rFonts w:ascii="Aptos" w:hAnsi="Aptos" w:cstheme="minorHAnsi"/>
        </w:rPr>
        <w:t>;</w:t>
      </w:r>
    </w:p>
    <w:p w14:paraId="4563415D" w14:textId="437D4A96" w:rsidR="00BD0524" w:rsidRPr="00FE72DA" w:rsidRDefault="00BD0524" w:rsidP="00BD05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az MTMT-adatbázis a pályázat tudomány-és/vagy művészeti ágának megfelelő publikációs és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hivatkozási adatainak listája.</w:t>
      </w:r>
    </w:p>
    <w:p w14:paraId="3AA0F7F3" w14:textId="77777777" w:rsidR="004E3E71" w:rsidRPr="00FE72DA" w:rsidRDefault="004E3E71" w:rsidP="004E3E71">
      <w:pPr>
        <w:spacing w:after="0" w:line="480" w:lineRule="auto"/>
        <w:ind w:left="2130" w:hanging="2130"/>
        <w:rPr>
          <w:rFonts w:ascii="Aptos" w:hAnsi="Aptos" w:cstheme="minorHAnsi"/>
        </w:rPr>
      </w:pPr>
    </w:p>
    <w:p w14:paraId="33EC7000" w14:textId="01E1ABBB" w:rsidR="00BD0524" w:rsidRPr="00FE72DA" w:rsidRDefault="00BD0524" w:rsidP="004E3E71">
      <w:pPr>
        <w:spacing w:after="0" w:line="480" w:lineRule="auto"/>
        <w:ind w:left="2130" w:hanging="213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Hivatkozott részek a Habilitációs Szabályzatból:</w:t>
      </w:r>
    </w:p>
    <w:p w14:paraId="06821DCB" w14:textId="612B2960" w:rsidR="00BD0524" w:rsidRPr="00FE72DA" w:rsidRDefault="00BD0524" w:rsidP="00BD0524">
      <w:pPr>
        <w:spacing w:after="0" w:line="240" w:lineRule="auto"/>
        <w:jc w:val="center"/>
        <w:rPr>
          <w:rFonts w:ascii="Aptos" w:hAnsi="Aptos" w:cstheme="minorHAnsi"/>
          <w:b/>
          <w:bCs/>
        </w:rPr>
      </w:pPr>
      <w:r w:rsidRPr="00FE72DA">
        <w:rPr>
          <w:rFonts w:ascii="Aptos" w:hAnsi="Aptos" w:cstheme="minorHAnsi"/>
          <w:b/>
          <w:bCs/>
        </w:rPr>
        <w:t>I. fejezet</w:t>
      </w:r>
    </w:p>
    <w:p w14:paraId="3EC5CFCF" w14:textId="662DCF99" w:rsidR="00BD0524" w:rsidRPr="00FE72DA" w:rsidRDefault="00BD0524" w:rsidP="00BD0524">
      <w:pPr>
        <w:spacing w:after="0" w:line="240" w:lineRule="auto"/>
        <w:jc w:val="center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2. A habilitáció</w:t>
      </w:r>
    </w:p>
    <w:p w14:paraId="13C40AAD" w14:textId="77777777" w:rsidR="00BD0524" w:rsidRPr="00FE72DA" w:rsidRDefault="00BD0524" w:rsidP="00BD0524">
      <w:pPr>
        <w:spacing w:after="0" w:line="240" w:lineRule="auto"/>
        <w:jc w:val="center"/>
        <w:rPr>
          <w:rFonts w:ascii="Aptos" w:hAnsi="Aptos" w:cstheme="minorHAnsi"/>
        </w:rPr>
      </w:pPr>
    </w:p>
    <w:p w14:paraId="6E8B0C9F" w14:textId="77777777" w:rsidR="00E43211" w:rsidRPr="00FE72DA" w:rsidRDefault="00BD0524" w:rsidP="00E4321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3. Az Egyetem habilitációval ismeri el az oktatói és az előadói képességét annak, aki</w:t>
      </w:r>
      <w:r w:rsidRPr="00FE72DA">
        <w:rPr>
          <w:rFonts w:ascii="Aptos" w:hAnsi="Aptos" w:cstheme="minorHAnsi"/>
        </w:rPr>
        <w:t>:</w:t>
      </w:r>
    </w:p>
    <w:p w14:paraId="26B5BA21" w14:textId="7423640C" w:rsidR="00E43211" w:rsidRPr="00FE72DA" w:rsidRDefault="00FE72DA" w:rsidP="00E43211">
      <w:pPr>
        <w:spacing w:after="0" w:line="480" w:lineRule="auto"/>
        <w:rPr>
          <w:rFonts w:ascii="Aptos" w:hAnsi="Aptos" w:cstheme="minorHAnsi"/>
        </w:rPr>
      </w:pPr>
      <w:r w:rsidRPr="00FE72DA">
        <w:rPr>
          <w:rFonts w:ascii="Aptos" w:hAnsi="Aptos" w:cs="Arial"/>
        </w:rPr>
        <w:t>(</w:t>
      </w:r>
      <w:r w:rsidR="00BD0524" w:rsidRPr="00FE72DA">
        <w:rPr>
          <w:rFonts w:ascii="Aptos" w:hAnsi="Aptos" w:cs="Arial"/>
        </w:rPr>
        <w:t>….</w:t>
      </w:r>
      <w:r w:rsidRPr="00FE72DA">
        <w:rPr>
          <w:rFonts w:ascii="Aptos" w:hAnsi="Aptos" w:cs="Arial"/>
        </w:rPr>
        <w:t>)</w:t>
      </w:r>
    </w:p>
    <w:p w14:paraId="6FE9882F" w14:textId="29E3A8FE" w:rsidR="00BD0524" w:rsidRPr="00FE72DA" w:rsidRDefault="00BD0524" w:rsidP="00BD0524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d. művészeti alkotásra épülő habilitáció esetén alkotásai országosan és nemzetközileg ismertek és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elismertek, továbbá ezt mértékadó, nemzetközi művészeti fórumok pozitív visszhangja igazolja.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Rendszeres, magas szintű szakmai tevékenységet folytat, kiállításokkal, előadásokkal, alkotótevékenységgel rendszeresen részt vesz hazai és nemzetközi szakmai rendezvényeken vagy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kiemelkedő gyakorlati eredményeit a szakmai nyilvánosság más módon elismeri;</w:t>
      </w:r>
    </w:p>
    <w:p w14:paraId="553C2BF2" w14:textId="77777777" w:rsidR="00BD0524" w:rsidRPr="00FE72DA" w:rsidRDefault="00BD0524" w:rsidP="00BD0524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</w:p>
    <w:p w14:paraId="5F9573F5" w14:textId="31DB3A9B" w:rsidR="00BD0524" w:rsidRPr="00FE72DA" w:rsidRDefault="00BD0524" w:rsidP="00BD0524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e. tudományos alkotással történő habilitáció esetén rendszeres, magas szintű szakirodalmi</w:t>
      </w:r>
      <w:r w:rsidR="00E43211"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tevékenységet folytat, amelyet rangos nemzetközi, lektorált, a szakterületen mértékadónak</w:t>
      </w:r>
      <w:r w:rsidR="00E43211"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elismert folyóiratokban megjelent cikkek és ugyanilyen helyeken megjelenő - az MTMT</w:t>
      </w:r>
      <w:r w:rsidR="00E43211"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 xml:space="preserve">adatbázisa alapján vizsgált - hivatkozások igazolnak, emellett előadásokkal, </w:t>
      </w:r>
      <w:r w:rsidRPr="00FE72DA">
        <w:rPr>
          <w:rFonts w:ascii="Aptos" w:hAnsi="Aptos" w:cstheme="minorHAnsi"/>
        </w:rPr>
        <w:lastRenderedPageBreak/>
        <w:t>eredményei</w:t>
      </w:r>
      <w:r w:rsidR="00E43211"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ismertetésével rendszeresen részt vesz nemzetközi és hazai tudományos rendezvényeken;</w:t>
      </w:r>
    </w:p>
    <w:p w14:paraId="2E543EB0" w14:textId="77777777" w:rsidR="00E43211" w:rsidRPr="00FE72DA" w:rsidRDefault="00E43211" w:rsidP="00BD0524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</w:p>
    <w:p w14:paraId="1E88E9F1" w14:textId="19B1D8C0" w:rsidR="00E43211" w:rsidRPr="00FE72DA" w:rsidRDefault="00E43211" w:rsidP="00E43211">
      <w:pPr>
        <w:spacing w:after="0" w:line="240" w:lineRule="auto"/>
        <w:jc w:val="center"/>
        <w:rPr>
          <w:rFonts w:ascii="Aptos" w:hAnsi="Aptos" w:cstheme="minorHAnsi"/>
        </w:rPr>
      </w:pPr>
      <w:r w:rsidRPr="00FE72DA">
        <w:rPr>
          <w:rFonts w:ascii="Aptos" w:hAnsi="Aptos" w:cstheme="minorHAnsi"/>
          <w:b/>
          <w:bCs/>
        </w:rPr>
        <w:t>IV. fejezet</w:t>
      </w:r>
    </w:p>
    <w:p w14:paraId="1E4C6E9B" w14:textId="6145A1EC" w:rsidR="00E43211" w:rsidRPr="00FE72DA" w:rsidRDefault="00E43211" w:rsidP="00E43211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2. A habilitáció megalapozottságának alátámasztása</w:t>
      </w:r>
    </w:p>
    <w:p w14:paraId="0CD1A0A0" w14:textId="77777777" w:rsidR="00E43211" w:rsidRPr="00FE72DA" w:rsidRDefault="00E43211" w:rsidP="00E43211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theme="minorHAnsi"/>
        </w:rPr>
      </w:pPr>
    </w:p>
    <w:p w14:paraId="3B834114" w14:textId="377CE630" w:rsidR="00814875" w:rsidRPr="00FE72DA" w:rsidRDefault="00814875" w:rsidP="00814875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1. A habilitációra pályázó a jelen Szabályzat 1.2.3. pontban a., c., d., és e. pontjaiban meghatározott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tartós (alkotói és/vagy tudományos) szakmai teljesítményét következő módokon bizonyíthatja</w:t>
      </w:r>
      <w:r w:rsidRPr="00FE72DA">
        <w:rPr>
          <w:rFonts w:ascii="Aptos" w:hAnsi="Aptos" w:cstheme="minorHAnsi"/>
        </w:rPr>
        <w:t>:</w:t>
      </w:r>
    </w:p>
    <w:p w14:paraId="3D17C646" w14:textId="10FD0936" w:rsidR="00814875" w:rsidRPr="00FE72DA" w:rsidRDefault="00814875" w:rsidP="00814875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a.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>munkásságának főbb eredményeit összefoglaló habilitációs tézisekkel, vagy</w:t>
      </w:r>
    </w:p>
    <w:p w14:paraId="541E4BC9" w14:textId="56571DE1" w:rsidR="00814875" w:rsidRPr="00FE72DA" w:rsidRDefault="00814875" w:rsidP="00814875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  <w:proofErr w:type="spellStart"/>
      <w:r w:rsidRPr="00FE72DA">
        <w:rPr>
          <w:rFonts w:ascii="Aptos" w:hAnsi="Aptos" w:cstheme="minorHAnsi"/>
        </w:rPr>
        <w:t>b.</w:t>
      </w:r>
      <w:proofErr w:type="spellEnd"/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>munkássága főbb eredményeinek nemzetközi visszhangját tanúsító adatokkal, vagy</w:t>
      </w:r>
    </w:p>
    <w:p w14:paraId="294E4E7D" w14:textId="67222298" w:rsidR="00814875" w:rsidRPr="00FE72DA" w:rsidRDefault="00814875" w:rsidP="00814875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c. 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>alkotás leírásának benyújtásával, vagy</w:t>
      </w:r>
    </w:p>
    <w:p w14:paraId="3C25DD8A" w14:textId="2396039A" w:rsidR="00814875" w:rsidRPr="00FE72DA" w:rsidRDefault="00814875" w:rsidP="00814875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d. 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>kiemelkedő szakmai teljesítmény bemutatásával, vagy</w:t>
      </w:r>
    </w:p>
    <w:p w14:paraId="13B0BF97" w14:textId="4D14F161" w:rsidR="00814875" w:rsidRPr="00FE72DA" w:rsidRDefault="00814875" w:rsidP="00814875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e. 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>MTMT adatbázisban szereplő publikációs listával.</w:t>
      </w:r>
    </w:p>
    <w:p w14:paraId="4DFFE1A7" w14:textId="77777777" w:rsidR="00FE72DA" w:rsidRPr="00FE72DA" w:rsidRDefault="00FE72DA" w:rsidP="00814875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</w:p>
    <w:p w14:paraId="192425D7" w14:textId="6ADD56A1" w:rsidR="00FE72DA" w:rsidRPr="00FE72DA" w:rsidRDefault="00FE72DA" w:rsidP="00FE72DA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(….)</w:t>
      </w:r>
    </w:p>
    <w:p w14:paraId="7DAFF1A3" w14:textId="77777777" w:rsidR="00FE72DA" w:rsidRPr="00FE72DA" w:rsidRDefault="00FE72DA" w:rsidP="00FE72DA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</w:p>
    <w:p w14:paraId="417A350F" w14:textId="5955C567" w:rsidR="00FE72DA" w:rsidRPr="00FE72DA" w:rsidRDefault="00FE72DA" w:rsidP="00FE72DA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3. A pályázó a jelen Szabályzat 1.2.3.f. pontjában előírt tananyagformáló készségét a következő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módokon tanúsíthatja:</w:t>
      </w:r>
    </w:p>
    <w:p w14:paraId="08524D41" w14:textId="62E876BA" w:rsidR="00FE72DA" w:rsidRPr="00FE72DA" w:rsidRDefault="00FE72DA" w:rsidP="00FE72DA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 xml:space="preserve">a. 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>általa írt felsőfokú tankönyv, jegyzet, oktatási segédletek, illetve szakkönyv, vagy</w:t>
      </w:r>
    </w:p>
    <w:p w14:paraId="06801A01" w14:textId="0B1F9EC2" w:rsidR="00FE72DA" w:rsidRPr="00FE72DA" w:rsidRDefault="00FE72DA" w:rsidP="00FE72DA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  <w:proofErr w:type="spellStart"/>
      <w:r w:rsidRPr="00FE72DA">
        <w:rPr>
          <w:rFonts w:ascii="Aptos" w:hAnsi="Aptos" w:cstheme="minorHAnsi"/>
        </w:rPr>
        <w:t>b.</w:t>
      </w:r>
      <w:proofErr w:type="spellEnd"/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ab/>
      </w:r>
      <w:r w:rsidRPr="00FE72DA">
        <w:rPr>
          <w:rFonts w:ascii="Aptos" w:hAnsi="Aptos" w:cstheme="minorHAnsi"/>
        </w:rPr>
        <w:t>általa későbbiekben meghirdetendő saját kurzus programjának és tanmenetének kidolgozásával és</w:t>
      </w:r>
      <w:r w:rsidRPr="00FE72DA">
        <w:rPr>
          <w:rFonts w:ascii="Aptos" w:hAnsi="Aptos" w:cstheme="minorHAnsi"/>
        </w:rPr>
        <w:t xml:space="preserve"> </w:t>
      </w:r>
      <w:r w:rsidRPr="00FE72DA">
        <w:rPr>
          <w:rFonts w:ascii="Aptos" w:hAnsi="Aptos" w:cstheme="minorHAnsi"/>
        </w:rPr>
        <w:t>benyújtásával.</w:t>
      </w:r>
    </w:p>
    <w:p w14:paraId="785E2188" w14:textId="0CC221FD" w:rsidR="00FE72DA" w:rsidRPr="00FE72DA" w:rsidRDefault="00FE72DA" w:rsidP="00FE72DA">
      <w:pPr>
        <w:autoSpaceDE w:val="0"/>
        <w:autoSpaceDN w:val="0"/>
        <w:adjustRightInd w:val="0"/>
        <w:spacing w:after="0" w:line="240" w:lineRule="auto"/>
        <w:ind w:left="1134" w:hanging="850"/>
        <w:rPr>
          <w:rFonts w:ascii="Aptos" w:hAnsi="Aptos" w:cstheme="minorHAnsi"/>
        </w:rPr>
      </w:pPr>
    </w:p>
    <w:p w14:paraId="2FEEC3E1" w14:textId="77777777" w:rsidR="00FE72DA" w:rsidRDefault="00FE72DA" w:rsidP="00FE72DA">
      <w:pPr>
        <w:spacing w:after="0" w:line="240" w:lineRule="auto"/>
        <w:jc w:val="center"/>
        <w:rPr>
          <w:rFonts w:ascii="Aptos" w:hAnsi="Aptos" w:cstheme="minorHAnsi"/>
          <w:b/>
          <w:bCs/>
        </w:rPr>
      </w:pPr>
    </w:p>
    <w:p w14:paraId="2088E0D3" w14:textId="0223BBF8" w:rsidR="00FE72DA" w:rsidRPr="00FE72DA" w:rsidRDefault="00FE72DA" w:rsidP="00FE72DA">
      <w:pPr>
        <w:spacing w:after="0" w:line="240" w:lineRule="auto"/>
        <w:jc w:val="center"/>
        <w:rPr>
          <w:rFonts w:ascii="Aptos" w:hAnsi="Aptos" w:cstheme="minorHAnsi"/>
          <w:b/>
          <w:bCs/>
        </w:rPr>
      </w:pPr>
      <w:r w:rsidRPr="00FE72DA">
        <w:rPr>
          <w:rFonts w:ascii="Aptos" w:hAnsi="Aptos" w:cstheme="minorHAnsi"/>
          <w:b/>
          <w:bCs/>
        </w:rPr>
        <w:t>A habilitációs eljárással kapcsolatos díjtételek</w:t>
      </w:r>
    </w:p>
    <w:p w14:paraId="0DE74375" w14:textId="77777777" w:rsidR="00FE72DA" w:rsidRPr="00FE72DA" w:rsidRDefault="00FE72DA" w:rsidP="00FE72DA">
      <w:pPr>
        <w:autoSpaceDE w:val="0"/>
        <w:autoSpaceDN w:val="0"/>
        <w:adjustRightInd w:val="0"/>
        <w:spacing w:after="0" w:line="240" w:lineRule="auto"/>
        <w:rPr>
          <w:rFonts w:ascii="Aptos" w:hAnsi="Aptos" w:cstheme="minorHAnsi"/>
        </w:rPr>
      </w:pPr>
    </w:p>
    <w:p w14:paraId="40DF30AC" w14:textId="77777777" w:rsidR="00FE72DA" w:rsidRPr="00FE72DA" w:rsidRDefault="00FE72DA" w:rsidP="00FE72DA">
      <w:pPr>
        <w:autoSpaceDE w:val="0"/>
        <w:autoSpaceDN w:val="0"/>
        <w:adjustRightInd w:val="0"/>
        <w:spacing w:after="0" w:line="36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2023. november 1. napjától érvényes díjak:</w:t>
      </w:r>
    </w:p>
    <w:p w14:paraId="4D5B096E" w14:textId="77777777" w:rsidR="00FE72DA" w:rsidRPr="00FE72DA" w:rsidRDefault="00FE72DA" w:rsidP="00FE72DA">
      <w:pPr>
        <w:autoSpaceDE w:val="0"/>
        <w:autoSpaceDN w:val="0"/>
        <w:adjustRightInd w:val="0"/>
        <w:spacing w:after="0" w:line="36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MOME munkavállalók részére: 60.000 Ft eljárási díj</w:t>
      </w:r>
    </w:p>
    <w:p w14:paraId="38859DB9" w14:textId="77777777" w:rsidR="00FE72DA" w:rsidRPr="00FE72DA" w:rsidRDefault="00FE72DA" w:rsidP="00FE72DA">
      <w:pPr>
        <w:autoSpaceDE w:val="0"/>
        <w:autoSpaceDN w:val="0"/>
        <w:adjustRightInd w:val="0"/>
        <w:spacing w:after="0" w:line="36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Nem MOME munkavállalók részére: 140.000 Ft eljárási díj</w:t>
      </w:r>
    </w:p>
    <w:p w14:paraId="08F8F7A4" w14:textId="79009719" w:rsidR="00FE72DA" w:rsidRPr="00FE72DA" w:rsidRDefault="00FE72DA" w:rsidP="00FE72DA">
      <w:pPr>
        <w:autoSpaceDE w:val="0"/>
        <w:autoSpaceDN w:val="0"/>
        <w:adjustRightInd w:val="0"/>
        <w:spacing w:after="0" w:line="360" w:lineRule="auto"/>
        <w:rPr>
          <w:rFonts w:ascii="Aptos" w:hAnsi="Aptos" w:cstheme="minorHAnsi"/>
        </w:rPr>
      </w:pPr>
      <w:r w:rsidRPr="00FE72DA">
        <w:rPr>
          <w:rFonts w:ascii="Aptos" w:hAnsi="Aptos" w:cstheme="minorHAnsi"/>
        </w:rPr>
        <w:t>Az oklevél kiállításának díja a fenti díjak tartalmazzák.</w:t>
      </w:r>
    </w:p>
    <w:sectPr w:rsidR="00FE72DA" w:rsidRPr="00FE72DA" w:rsidSect="00154CEF">
      <w:headerReference w:type="default" r:id="rId8"/>
      <w:footerReference w:type="default" r:id="rId9"/>
      <w:pgSz w:w="11906" w:h="16838"/>
      <w:pgMar w:top="2835" w:right="1531" w:bottom="226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0A13" w14:textId="77777777" w:rsidR="005E5CF2" w:rsidRDefault="005E5CF2" w:rsidP="00297DD0">
      <w:pPr>
        <w:spacing w:after="0" w:line="240" w:lineRule="auto"/>
      </w:pPr>
      <w:r>
        <w:separator/>
      </w:r>
    </w:p>
  </w:endnote>
  <w:endnote w:type="continuationSeparator" w:id="0">
    <w:p w14:paraId="113045F6" w14:textId="77777777" w:rsidR="005E5CF2" w:rsidRDefault="005E5CF2" w:rsidP="0029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D6B1" w14:textId="77777777" w:rsidR="00297DD0" w:rsidRDefault="00297DD0">
    <w:pPr>
      <w:pStyle w:val="llb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C327FD5" wp14:editId="785EEC1C">
          <wp:simplePos x="0" y="0"/>
          <wp:positionH relativeFrom="page">
            <wp:posOffset>635</wp:posOffset>
          </wp:positionH>
          <wp:positionV relativeFrom="paragraph">
            <wp:posOffset>-555625</wp:posOffset>
          </wp:positionV>
          <wp:extent cx="7557770" cy="1337945"/>
          <wp:effectExtent l="0" t="0" r="5080" b="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ktor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85" b="1"/>
                  <a:stretch/>
                </pic:blipFill>
                <pic:spPr bwMode="auto">
                  <a:xfrm>
                    <a:off x="0" y="0"/>
                    <a:ext cx="7557770" cy="1337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33690" w14:textId="77777777" w:rsidR="00297DD0" w:rsidRDefault="00297D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7AAA" w14:textId="77777777" w:rsidR="005E5CF2" w:rsidRDefault="005E5CF2" w:rsidP="00297DD0">
      <w:pPr>
        <w:spacing w:after="0" w:line="240" w:lineRule="auto"/>
      </w:pPr>
      <w:r>
        <w:separator/>
      </w:r>
    </w:p>
  </w:footnote>
  <w:footnote w:type="continuationSeparator" w:id="0">
    <w:p w14:paraId="66A0E82D" w14:textId="77777777" w:rsidR="005E5CF2" w:rsidRDefault="005E5CF2" w:rsidP="0029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30D" w14:textId="77777777" w:rsidR="00297DD0" w:rsidRDefault="009D1D8F">
    <w:pPr>
      <w:pStyle w:val="lfej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6C31467" wp14:editId="14F2A86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675" cy="1895475"/>
          <wp:effectExtent l="0" t="0" r="3175" b="9525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ktor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75"/>
                  <a:stretch/>
                </pic:blipFill>
                <pic:spPr bwMode="auto">
                  <a:xfrm>
                    <a:off x="0" y="0"/>
                    <a:ext cx="7560000" cy="1895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45AF1" w14:textId="77777777" w:rsidR="00297DD0" w:rsidRDefault="00297D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C7D"/>
    <w:multiLevelType w:val="hybridMultilevel"/>
    <w:tmpl w:val="7F0679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66"/>
    <w:multiLevelType w:val="hybridMultilevel"/>
    <w:tmpl w:val="65328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4D9"/>
    <w:multiLevelType w:val="hybridMultilevel"/>
    <w:tmpl w:val="25047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0F93"/>
    <w:multiLevelType w:val="hybridMultilevel"/>
    <w:tmpl w:val="A8C2AD8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A44F8"/>
    <w:multiLevelType w:val="hybridMultilevel"/>
    <w:tmpl w:val="53DC9C00"/>
    <w:lvl w:ilvl="0" w:tplc="DBD05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09AB"/>
    <w:multiLevelType w:val="hybridMultilevel"/>
    <w:tmpl w:val="4AA409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346E"/>
    <w:multiLevelType w:val="hybridMultilevel"/>
    <w:tmpl w:val="250473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839473">
    <w:abstractNumId w:val="5"/>
  </w:num>
  <w:num w:numId="2" w16cid:durableId="1890533703">
    <w:abstractNumId w:val="0"/>
  </w:num>
  <w:num w:numId="3" w16cid:durableId="1619533367">
    <w:abstractNumId w:val="1"/>
  </w:num>
  <w:num w:numId="4" w16cid:durableId="383914167">
    <w:abstractNumId w:val="6"/>
  </w:num>
  <w:num w:numId="5" w16cid:durableId="1995523315">
    <w:abstractNumId w:val="3"/>
  </w:num>
  <w:num w:numId="6" w16cid:durableId="220285447">
    <w:abstractNumId w:val="2"/>
  </w:num>
  <w:num w:numId="7" w16cid:durableId="799808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FA"/>
    <w:rsid w:val="000D1644"/>
    <w:rsid w:val="000F7B5F"/>
    <w:rsid w:val="00154CEF"/>
    <w:rsid w:val="00167806"/>
    <w:rsid w:val="001708CB"/>
    <w:rsid w:val="00202005"/>
    <w:rsid w:val="00297DD0"/>
    <w:rsid w:val="002F74FA"/>
    <w:rsid w:val="004E3E71"/>
    <w:rsid w:val="005D02A7"/>
    <w:rsid w:val="005E5CF2"/>
    <w:rsid w:val="00644965"/>
    <w:rsid w:val="00686DEC"/>
    <w:rsid w:val="006F5FCB"/>
    <w:rsid w:val="00704A2C"/>
    <w:rsid w:val="007C167A"/>
    <w:rsid w:val="00814875"/>
    <w:rsid w:val="00865952"/>
    <w:rsid w:val="008C1518"/>
    <w:rsid w:val="00964C57"/>
    <w:rsid w:val="009D1D8F"/>
    <w:rsid w:val="009F59FD"/>
    <w:rsid w:val="00A34124"/>
    <w:rsid w:val="00AB342B"/>
    <w:rsid w:val="00AB345F"/>
    <w:rsid w:val="00B57D92"/>
    <w:rsid w:val="00BB3978"/>
    <w:rsid w:val="00BD0524"/>
    <w:rsid w:val="00C32EFD"/>
    <w:rsid w:val="00D361D3"/>
    <w:rsid w:val="00D74152"/>
    <w:rsid w:val="00E43211"/>
    <w:rsid w:val="00E95674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DFBB4F"/>
  <w15:chartTrackingRefBased/>
  <w15:docId w15:val="{1AB7472C-D421-487E-9D62-6E45441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4CE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DD0"/>
  </w:style>
  <w:style w:type="paragraph" w:styleId="llb">
    <w:name w:val="footer"/>
    <w:basedOn w:val="Norml"/>
    <w:link w:val="llbChar"/>
    <w:uiPriority w:val="99"/>
    <w:unhideWhenUsed/>
    <w:rsid w:val="0029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DD0"/>
  </w:style>
  <w:style w:type="paragraph" w:styleId="Buborkszveg">
    <w:name w:val="Balloon Text"/>
    <w:basedOn w:val="Norml"/>
    <w:link w:val="BuborkszvegChar"/>
    <w:uiPriority w:val="99"/>
    <w:semiHidden/>
    <w:unhideWhenUsed/>
    <w:rsid w:val="0029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D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A018-B125-4968-9863-978319E8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Gáspár Júlia</cp:lastModifiedBy>
  <cp:revision>3</cp:revision>
  <cp:lastPrinted>2023-12-15T11:55:00Z</cp:lastPrinted>
  <dcterms:created xsi:type="dcterms:W3CDTF">2024-04-11T08:36:00Z</dcterms:created>
  <dcterms:modified xsi:type="dcterms:W3CDTF">2024-04-11T08:46:00Z</dcterms:modified>
</cp:coreProperties>
</file>