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9449" w14:textId="05AF5752" w:rsidR="00AC3226" w:rsidRDefault="005372F8" w:rsidP="00F97CC6">
      <w:pPr>
        <w:ind w:left="-1134"/>
        <w:rPr>
          <w:rFonts w:ascii="Calibri" w:hAnsi="Calibri" w:cs="Myriad Pro Cond"/>
          <w:b/>
          <w:bCs/>
          <w:spacing w:val="20"/>
        </w:rPr>
      </w:pPr>
      <w:r>
        <w:rPr>
          <w:rFonts w:ascii="Calibri" w:hAnsi="Calibri" w:cs="Myriad Pro Cond"/>
          <w:b/>
          <w:bCs/>
          <w:lang w:val="en-GB"/>
        </w:rPr>
        <w:t xml:space="preserve">                 </w:t>
      </w:r>
      <w:r>
        <w:rPr>
          <w:rFonts w:ascii="Calibri" w:hAnsi="Calibri" w:cs="Myriad Pro Cond"/>
          <w:lang w:val="en-GB"/>
        </w:rPr>
        <w:tab/>
      </w:r>
      <w:r>
        <w:rPr>
          <w:rFonts w:ascii="Calibri" w:hAnsi="Calibri" w:cs="Myriad Pro Cond"/>
          <w:lang w:val="en-GB"/>
        </w:rPr>
        <w:tab/>
      </w:r>
      <w:r>
        <w:rPr>
          <w:rFonts w:ascii="Calibri" w:hAnsi="Calibri" w:cs="Myriad Pro Cond"/>
          <w:lang w:val="en-GB"/>
        </w:rPr>
        <w:tab/>
      </w:r>
      <w:r>
        <w:rPr>
          <w:rFonts w:ascii="Calibri" w:hAnsi="Calibri" w:cs="Myriad Pro Cond"/>
          <w:lang w:val="en-GB"/>
        </w:rPr>
        <w:tab/>
      </w:r>
      <w:r>
        <w:rPr>
          <w:rFonts w:ascii="Calibri" w:hAnsi="Calibri" w:cs="Myriad Pro Cond"/>
          <w:lang w:val="en-GB"/>
        </w:rPr>
        <w:tab/>
      </w:r>
      <w:r>
        <w:rPr>
          <w:rFonts w:ascii="Calibri" w:hAnsi="Calibri" w:cs="Myriad Pro Cond"/>
          <w:b/>
          <w:bCs/>
          <w:lang w:val="en-GB"/>
        </w:rPr>
        <w:t>CALL</w:t>
      </w:r>
      <w:r w:rsidR="00FA2630">
        <w:rPr>
          <w:rFonts w:ascii="Calibri" w:hAnsi="Calibri" w:cs="Myriad Pro Cond"/>
          <w:b/>
          <w:bCs/>
          <w:lang w:val="en-GB"/>
        </w:rPr>
        <w:t xml:space="preserve"> FOR APPLICATIONS</w:t>
      </w:r>
    </w:p>
    <w:p w14:paraId="0CCE8FC4" w14:textId="77777777" w:rsidR="00427D40" w:rsidRPr="0061351B" w:rsidRDefault="00427D40" w:rsidP="00F97CC6">
      <w:pPr>
        <w:ind w:left="-1134"/>
        <w:rPr>
          <w:rFonts w:ascii="Calibri" w:hAnsi="Calibri" w:cs="Myriad Pro Cond"/>
          <w:b/>
          <w:bCs/>
          <w:spacing w:val="20"/>
        </w:rPr>
      </w:pPr>
    </w:p>
    <w:p w14:paraId="7F0BAD3A" w14:textId="57192430" w:rsidR="00AC3226" w:rsidRPr="0061351B" w:rsidRDefault="00BA48CD" w:rsidP="005372F8">
      <w:pPr>
        <w:jc w:val="center"/>
        <w:rPr>
          <w:rFonts w:ascii="Calibri" w:hAnsi="Calibri" w:cs="Myriad Pro Cond"/>
          <w:b/>
          <w:bCs/>
          <w:spacing w:val="20"/>
        </w:rPr>
      </w:pPr>
      <w:r>
        <w:rPr>
          <w:rFonts w:ascii="Calibri" w:hAnsi="Calibri" w:cs="Myriad Pro Cond"/>
          <w:b/>
          <w:bCs/>
          <w:lang w:val="en-GB"/>
        </w:rPr>
        <w:t xml:space="preserve">for the Student Academic Mobility Scholarship of the </w:t>
      </w:r>
      <w:proofErr w:type="spellStart"/>
      <w:r>
        <w:rPr>
          <w:rFonts w:ascii="Calibri" w:hAnsi="Calibri" w:cs="Myriad Pro Cond"/>
          <w:b/>
          <w:bCs/>
          <w:lang w:val="en-GB"/>
        </w:rPr>
        <w:t>Pannónia</w:t>
      </w:r>
      <w:proofErr w:type="spellEnd"/>
      <w:r>
        <w:rPr>
          <w:rFonts w:ascii="Calibri" w:hAnsi="Calibri" w:cs="Myriad Pro Cond"/>
          <w:b/>
          <w:bCs/>
          <w:lang w:val="en-GB"/>
        </w:rPr>
        <w:t xml:space="preserve"> Scholarship Programme</w:t>
      </w:r>
    </w:p>
    <w:p w14:paraId="7E017BCF" w14:textId="415A92B6" w:rsidR="007E5F0C" w:rsidRPr="0061351B" w:rsidRDefault="00A00A35" w:rsidP="005372F8">
      <w:pPr>
        <w:jc w:val="center"/>
        <w:rPr>
          <w:rFonts w:ascii="Calibri" w:hAnsi="Calibri" w:cs="Myriad Pro Cond"/>
          <w:b/>
          <w:bCs/>
          <w:spacing w:val="20"/>
        </w:rPr>
      </w:pPr>
      <w:r>
        <w:rPr>
          <w:rFonts w:ascii="Calibri" w:hAnsi="Calibri" w:cs="Myriad Pro Cond"/>
          <w:b/>
          <w:bCs/>
          <w:lang w:val="en-GB"/>
        </w:rPr>
        <w:t>for the 2024/25 academic year</w:t>
      </w:r>
    </w:p>
    <w:p w14:paraId="19F7AA37" w14:textId="77777777" w:rsidR="004F4479" w:rsidRPr="0061351B" w:rsidRDefault="004F4479" w:rsidP="001D591B">
      <w:pPr>
        <w:jc w:val="center"/>
        <w:rPr>
          <w:rFonts w:ascii="Calibri" w:hAnsi="Calibri" w:cs="Myriad Pro Cond"/>
          <w:b/>
          <w:bCs/>
          <w:spacing w:val="20"/>
        </w:rPr>
      </w:pPr>
    </w:p>
    <w:p w14:paraId="4D49B6C1" w14:textId="0E549A92" w:rsidR="00E80307" w:rsidRDefault="00F413E6" w:rsidP="001D591B">
      <w:pPr>
        <w:jc w:val="both"/>
        <w:rPr>
          <w:rFonts w:ascii="Calibri" w:hAnsi="Calibri" w:cs="Myriad Pro Cond"/>
          <w:spacing w:val="20"/>
          <w:sz w:val="22"/>
          <w:szCs w:val="22"/>
        </w:rPr>
      </w:pPr>
      <w:r>
        <w:rPr>
          <w:rFonts w:ascii="Calibri" w:hAnsi="Calibri"/>
          <w:sz w:val="22"/>
          <w:szCs w:val="22"/>
          <w:lang w:val="en-GB"/>
        </w:rPr>
        <w:t>The Moholy-Nagy University of Art and Design (MOME)</w:t>
      </w:r>
      <w:r>
        <w:rPr>
          <w:lang w:val="en-GB"/>
        </w:rPr>
        <w:t xml:space="preserve"> </w:t>
      </w:r>
      <w:r>
        <w:rPr>
          <w:rFonts w:ascii="Calibri" w:hAnsi="Calibri"/>
          <w:sz w:val="22"/>
          <w:szCs w:val="22"/>
          <w:lang w:val="en-GB"/>
        </w:rPr>
        <w:t xml:space="preserve">is issuing a call for implementing international student mobilities to any higher education institutions globally </w:t>
      </w:r>
      <w:r>
        <w:rPr>
          <w:rFonts w:ascii="Calibri" w:hAnsi="Calibri"/>
          <w:b/>
          <w:bCs/>
          <w:sz w:val="22"/>
          <w:szCs w:val="22"/>
          <w:lang w:val="en-GB"/>
        </w:rPr>
        <w:t>in the 2024/25 academic year</w:t>
      </w:r>
      <w:r>
        <w:rPr>
          <w:rFonts w:ascii="Calibri" w:hAnsi="Calibri"/>
          <w:sz w:val="22"/>
          <w:szCs w:val="22"/>
          <w:lang w:val="en-GB"/>
        </w:rPr>
        <w:t xml:space="preserve"> utilising the funds provided by the Tempus Public Foundation (hereinafter: TPF or Funder) and the State Secretariat Responsible for Innovation and Higher Education (hereinafter: Sector Governance) of the Ministry for Culture and Innovation (MCI or Main Funder).</w:t>
      </w:r>
    </w:p>
    <w:p w14:paraId="0FD0E653" w14:textId="77777777" w:rsidR="00266D27" w:rsidRPr="0061351B" w:rsidRDefault="00266D27" w:rsidP="001D591B">
      <w:pPr>
        <w:jc w:val="both"/>
        <w:rPr>
          <w:rFonts w:ascii="Calibri" w:hAnsi="Calibri" w:cs="Myriad Pro Cond"/>
          <w:spacing w:val="20"/>
          <w:sz w:val="22"/>
          <w:szCs w:val="22"/>
        </w:rPr>
      </w:pPr>
    </w:p>
    <w:p w14:paraId="1FF4DB7D" w14:textId="77777777" w:rsidR="00692B52" w:rsidRDefault="00692B52" w:rsidP="001D591B">
      <w:pPr>
        <w:pStyle w:val="Cmsor3"/>
        <w:spacing w:before="120" w:beforeAutospacing="0" w:after="120" w:afterAutospacing="0"/>
        <w:jc w:val="both"/>
        <w:rPr>
          <w:rFonts w:ascii="Calibri" w:hAnsi="Calibri" w:cs="Myriad Pro Cond"/>
          <w:sz w:val="22"/>
          <w:szCs w:val="22"/>
          <w:lang w:val="en-GB"/>
        </w:rPr>
      </w:pPr>
      <w:r>
        <w:rPr>
          <w:rFonts w:ascii="Calibri" w:hAnsi="Calibri" w:cs="Myriad Pro Cond"/>
          <w:sz w:val="22"/>
          <w:szCs w:val="22"/>
          <w:lang w:val="en-GB"/>
        </w:rPr>
        <w:t xml:space="preserve">1 General information </w:t>
      </w:r>
    </w:p>
    <w:p w14:paraId="635DEDCE" w14:textId="4E312D40" w:rsidR="000B0C48" w:rsidRPr="00E07D1E" w:rsidRDefault="00670D20" w:rsidP="00670D20">
      <w:pPr>
        <w:pStyle w:val="Cmsor3"/>
        <w:spacing w:before="120" w:beforeAutospacing="0" w:after="120" w:afterAutospacing="0"/>
        <w:jc w:val="both"/>
        <w:rPr>
          <w:rFonts w:ascii="Calibri" w:hAnsi="Calibri" w:cs="Myriad Pro Cond"/>
          <w:b w:val="0"/>
          <w:bCs w:val="0"/>
          <w:sz w:val="22"/>
          <w:szCs w:val="22"/>
          <w:lang w:val="en-GB"/>
        </w:rPr>
      </w:pPr>
      <w:r w:rsidRPr="00E07D1E">
        <w:rPr>
          <w:rFonts w:ascii="Calibri" w:hAnsi="Calibri" w:cs="Myriad Pro Cond"/>
          <w:b w:val="0"/>
          <w:bCs w:val="0"/>
          <w:sz w:val="22"/>
          <w:szCs w:val="22"/>
          <w:lang w:val="en-GB"/>
        </w:rPr>
        <w:t xml:space="preserve">The internationalization program is executed through the allocation of international mobility scholarships and the funding of other related specific expenses. It offers short- or long-term mobility opportunities to students from universities that have undergone a model change, enabling them to study abroad under bilateral agreements concluded by the transformed institutions. </w:t>
      </w:r>
      <w:r w:rsidR="00266D27" w:rsidRPr="00E07D1E">
        <w:rPr>
          <w:rFonts w:ascii="Calibri" w:hAnsi="Calibri" w:cs="Myriad Pro Cond"/>
          <w:b w:val="0"/>
          <w:bCs w:val="0"/>
          <w:sz w:val="22"/>
          <w:szCs w:val="22"/>
          <w:lang w:val="en-GB"/>
        </w:rPr>
        <w:t xml:space="preserve">The scholarship programme provides funding for the mobility, </w:t>
      </w:r>
      <w:r w:rsidR="00267A23" w:rsidRPr="00E07D1E">
        <w:rPr>
          <w:rFonts w:ascii="Calibri" w:hAnsi="Calibri" w:cs="Myriad Pro Cond"/>
          <w:b w:val="0"/>
          <w:bCs w:val="0"/>
          <w:sz w:val="22"/>
          <w:szCs w:val="22"/>
          <w:lang w:val="en-GB"/>
        </w:rPr>
        <w:t>trainee</w:t>
      </w:r>
      <w:r w:rsidR="00266D27" w:rsidRPr="00E07D1E">
        <w:rPr>
          <w:rFonts w:ascii="Calibri" w:hAnsi="Calibri" w:cs="Myriad Pro Cond"/>
          <w:b w:val="0"/>
          <w:bCs w:val="0"/>
          <w:sz w:val="22"/>
          <w:szCs w:val="22"/>
          <w:lang w:val="en-GB"/>
        </w:rPr>
        <w:t xml:space="preserve">ship, and partial study programmes </w:t>
      </w:r>
      <w:r w:rsidRPr="00E07D1E">
        <w:rPr>
          <w:rFonts w:ascii="Calibri" w:hAnsi="Calibri" w:cs="Myriad Pro Cond"/>
          <w:b w:val="0"/>
          <w:bCs w:val="0"/>
          <w:sz w:val="22"/>
          <w:szCs w:val="22"/>
          <w:lang w:val="en-GB"/>
        </w:rPr>
        <w:t>for</w:t>
      </w:r>
      <w:r w:rsidR="00671B7F" w:rsidRPr="00E07D1E">
        <w:rPr>
          <w:rFonts w:ascii="Calibri" w:hAnsi="Calibri" w:cs="Myriad Pro Cond"/>
          <w:b w:val="0"/>
          <w:bCs w:val="0"/>
          <w:sz w:val="22"/>
          <w:szCs w:val="22"/>
          <w:lang w:val="en-GB"/>
        </w:rPr>
        <w:t xml:space="preserve"> </w:t>
      </w:r>
      <w:bookmarkStart w:id="0" w:name="_Hlk162264335"/>
      <w:r w:rsidR="00671B7F" w:rsidRPr="00E07D1E">
        <w:rPr>
          <w:rFonts w:ascii="Calibri" w:hAnsi="Calibri" w:cs="Myriad Pro Cond"/>
          <w:b w:val="0"/>
          <w:bCs w:val="0"/>
          <w:sz w:val="22"/>
          <w:szCs w:val="22"/>
          <w:lang w:val="en-GB"/>
        </w:rPr>
        <w:t>students</w:t>
      </w:r>
      <w:bookmarkEnd w:id="0"/>
      <w:r w:rsidR="00266D27" w:rsidRPr="00E07D1E">
        <w:rPr>
          <w:rFonts w:ascii="Calibri" w:hAnsi="Calibri" w:cs="Myriad Pro Cond"/>
          <w:b w:val="0"/>
          <w:bCs w:val="0"/>
          <w:sz w:val="22"/>
          <w:szCs w:val="22"/>
          <w:lang w:val="en-GB"/>
        </w:rPr>
        <w:t xml:space="preserve"> for academic, research, or education purposes.</w:t>
      </w:r>
    </w:p>
    <w:p w14:paraId="5C587C0F" w14:textId="77777777" w:rsidR="00266D27" w:rsidRPr="00E07D1E" w:rsidRDefault="00266D27" w:rsidP="00C7023E">
      <w:pPr>
        <w:spacing w:before="120"/>
        <w:jc w:val="both"/>
        <w:outlineLvl w:val="3"/>
        <w:rPr>
          <w:rFonts w:ascii="Calibri" w:hAnsi="Calibri" w:cs="Myriad Pro Cond"/>
          <w:spacing w:val="20"/>
          <w:sz w:val="22"/>
          <w:szCs w:val="22"/>
        </w:rPr>
      </w:pPr>
    </w:p>
    <w:p w14:paraId="087FE057" w14:textId="5D26C706" w:rsidR="00266D27" w:rsidRPr="00E07D1E" w:rsidRDefault="00266D27" w:rsidP="00C7023E">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The </w:t>
      </w:r>
      <w:r w:rsidRPr="00E07D1E">
        <w:rPr>
          <w:rFonts w:ascii="Calibri" w:hAnsi="Calibri" w:cs="Myriad Pro Cond"/>
          <w:b/>
          <w:bCs/>
          <w:sz w:val="22"/>
          <w:szCs w:val="22"/>
          <w:lang w:val="en-GB"/>
        </w:rPr>
        <w:t>grant amounts</w:t>
      </w:r>
      <w:r w:rsidRPr="00E07D1E">
        <w:rPr>
          <w:rFonts w:ascii="Calibri" w:hAnsi="Calibri" w:cs="Myriad Pro Cond"/>
          <w:sz w:val="22"/>
          <w:szCs w:val="22"/>
          <w:lang w:val="en-GB"/>
        </w:rPr>
        <w:t xml:space="preserve"> provided to </w:t>
      </w:r>
      <w:r w:rsidR="00670D20" w:rsidRPr="00E07D1E">
        <w:rPr>
          <w:rFonts w:ascii="Calibri" w:hAnsi="Calibri" w:cs="Myriad Pro Cond"/>
          <w:b/>
          <w:bCs/>
          <w:sz w:val="22"/>
          <w:szCs w:val="22"/>
          <w:lang w:val="en-GB"/>
        </w:rPr>
        <w:t>students</w:t>
      </w:r>
      <w:r w:rsidR="00670D20" w:rsidRPr="00E07D1E">
        <w:rPr>
          <w:rFonts w:ascii="Calibri" w:hAnsi="Calibri" w:cs="Myriad Pro Cond"/>
          <w:sz w:val="22"/>
          <w:szCs w:val="22"/>
          <w:lang w:val="en-GB"/>
        </w:rPr>
        <w:t xml:space="preserve"> </w:t>
      </w:r>
      <w:r w:rsidRPr="00E07D1E">
        <w:rPr>
          <w:rFonts w:ascii="Calibri" w:hAnsi="Calibri" w:cs="Myriad Pro Cond"/>
          <w:sz w:val="22"/>
          <w:szCs w:val="22"/>
          <w:lang w:val="en-GB"/>
        </w:rPr>
        <w:t xml:space="preserve">vary by geographical destination, and may contain other components, such as tuition compensation, travel and housing support, equal </w:t>
      </w:r>
      <w:proofErr w:type="gramStart"/>
      <w:r w:rsidRPr="00E07D1E">
        <w:rPr>
          <w:rFonts w:ascii="Calibri" w:hAnsi="Calibri" w:cs="Myriad Pro Cond"/>
          <w:sz w:val="22"/>
          <w:szCs w:val="22"/>
          <w:lang w:val="en-GB"/>
        </w:rPr>
        <w:t>opportunities</w:t>
      </w:r>
      <w:proofErr w:type="gramEnd"/>
      <w:r w:rsidRPr="00E07D1E">
        <w:rPr>
          <w:rFonts w:ascii="Calibri" w:hAnsi="Calibri" w:cs="Myriad Pro Cond"/>
          <w:sz w:val="22"/>
          <w:szCs w:val="22"/>
          <w:lang w:val="en-GB"/>
        </w:rPr>
        <w:t xml:space="preserve"> or social benefits (hereinafter collectively: total mobility support). The total mobility support provided to </w:t>
      </w:r>
      <w:r w:rsidR="00670D20" w:rsidRPr="00E07D1E">
        <w:rPr>
          <w:rFonts w:ascii="Calibri" w:hAnsi="Calibri" w:cs="Myriad Pro Cond"/>
          <w:sz w:val="22"/>
          <w:szCs w:val="22"/>
          <w:lang w:val="en-GB"/>
        </w:rPr>
        <w:t>students</w:t>
      </w:r>
      <w:r w:rsidRPr="00E07D1E">
        <w:rPr>
          <w:rFonts w:ascii="Calibri" w:hAnsi="Calibri" w:cs="Myriad Pro Cond"/>
          <w:sz w:val="22"/>
          <w:szCs w:val="22"/>
          <w:lang w:val="en-GB"/>
        </w:rPr>
        <w:t xml:space="preserve"> involved in mobilities is a contribution to the extra costs of stays abroad and may not cover all costs incurred.</w:t>
      </w:r>
    </w:p>
    <w:p w14:paraId="5288DBAA" w14:textId="77777777" w:rsidR="00266D27" w:rsidRPr="00E07D1E" w:rsidRDefault="00266D27" w:rsidP="00C7023E">
      <w:pPr>
        <w:spacing w:before="120"/>
        <w:jc w:val="both"/>
        <w:outlineLvl w:val="3"/>
        <w:rPr>
          <w:rFonts w:ascii="Calibri" w:hAnsi="Calibri" w:cs="Myriad Pro Cond"/>
          <w:spacing w:val="20"/>
          <w:sz w:val="22"/>
          <w:szCs w:val="22"/>
        </w:rPr>
      </w:pPr>
    </w:p>
    <w:p w14:paraId="624F0E24" w14:textId="1993277B" w:rsidR="00174452" w:rsidRPr="00E07D1E" w:rsidRDefault="00174452" w:rsidP="00C7023E">
      <w:pPr>
        <w:spacing w:before="120"/>
        <w:jc w:val="both"/>
        <w:outlineLvl w:val="3"/>
        <w:rPr>
          <w:rFonts w:ascii="Calibri" w:hAnsi="Calibri" w:cs="Myriad Pro Cond"/>
          <w:b/>
          <w:bCs/>
          <w:spacing w:val="20"/>
          <w:sz w:val="22"/>
          <w:szCs w:val="22"/>
        </w:rPr>
      </w:pPr>
      <w:bookmarkStart w:id="1" w:name="_Hlk161063789"/>
      <w:r w:rsidRPr="00E07D1E">
        <w:rPr>
          <w:rFonts w:ascii="Calibri" w:hAnsi="Calibri" w:cs="Myriad Pro Cond"/>
          <w:b/>
          <w:bCs/>
          <w:sz w:val="22"/>
          <w:szCs w:val="22"/>
          <w:lang w:val="en-GB"/>
        </w:rPr>
        <w:t>2</w:t>
      </w:r>
      <w:r w:rsidRPr="00E07D1E">
        <w:rPr>
          <w:rFonts w:ascii="Calibri" w:hAnsi="Calibri" w:cs="Myriad Pro Cond"/>
          <w:sz w:val="22"/>
          <w:szCs w:val="22"/>
          <w:lang w:val="en-GB"/>
        </w:rPr>
        <w:t xml:space="preserve"> </w:t>
      </w:r>
      <w:r w:rsidRPr="00E07D1E">
        <w:rPr>
          <w:rFonts w:ascii="Calibri" w:hAnsi="Calibri" w:cs="Myriad Pro Cond"/>
          <w:b/>
          <w:bCs/>
          <w:sz w:val="22"/>
          <w:szCs w:val="22"/>
          <w:lang w:val="en-GB"/>
        </w:rPr>
        <w:t>Eligibility</w:t>
      </w:r>
    </w:p>
    <w:bookmarkEnd w:id="1"/>
    <w:p w14:paraId="119700BC" w14:textId="06AC35A5" w:rsidR="006B49E4" w:rsidRPr="00E07D1E" w:rsidRDefault="006B20ED" w:rsidP="006B49E4">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Students with an active student status at the University in the </w:t>
      </w:r>
      <w:r w:rsidR="00670D20" w:rsidRPr="00E07D1E">
        <w:rPr>
          <w:rFonts w:ascii="Calibri" w:hAnsi="Calibri" w:cs="Myriad Pro Cond"/>
          <w:sz w:val="22"/>
          <w:szCs w:val="22"/>
          <w:lang w:val="en-GB"/>
        </w:rPr>
        <w:t>applicated</w:t>
      </w:r>
      <w:r w:rsidRPr="00E07D1E">
        <w:rPr>
          <w:rFonts w:ascii="Calibri" w:hAnsi="Calibri" w:cs="Myriad Pro Cond"/>
          <w:sz w:val="22"/>
          <w:szCs w:val="22"/>
          <w:lang w:val="en-GB"/>
        </w:rPr>
        <w:t xml:space="preserve"> period (2024/25 academic year) – i.e. students who do not put their student status on hold – will be eligible to spend at least 2 months (and up to 12 months) at European and non-European partner universities.</w:t>
      </w:r>
      <w:r w:rsidRPr="00E07D1E">
        <w:rPr>
          <w:rFonts w:ascii="Calibri" w:hAnsi="Calibri" w:cs="Myriad Pro Cond"/>
          <w:sz w:val="22"/>
          <w:szCs w:val="22"/>
          <w:lang w:val="en-GB"/>
        </w:rPr>
        <w:cr/>
        <w:t xml:space="preserve"> For a student to be able to make a study abroad trip, their sending institution must recognise their studies abroad and count them towards the student’s degree.</w:t>
      </w:r>
    </w:p>
    <w:p w14:paraId="437BA212" w14:textId="77777777" w:rsidR="0012549A" w:rsidRPr="00E07D1E" w:rsidRDefault="0012549A" w:rsidP="0012549A">
      <w:pPr>
        <w:spacing w:before="120" w:after="120"/>
        <w:jc w:val="both"/>
        <w:outlineLvl w:val="2"/>
        <w:rPr>
          <w:rFonts w:ascii="Calibri" w:hAnsi="Calibri" w:cs="Myriad Pro Cond"/>
          <w:bCs/>
          <w:spacing w:val="20"/>
          <w:sz w:val="22"/>
          <w:szCs w:val="22"/>
        </w:rPr>
      </w:pPr>
      <w:r w:rsidRPr="00E07D1E">
        <w:rPr>
          <w:rFonts w:ascii="Calibri" w:hAnsi="Calibri" w:cs="Myriad Pro Cond"/>
          <w:sz w:val="22"/>
          <w:szCs w:val="22"/>
          <w:lang w:val="en-GB"/>
        </w:rPr>
        <w:t xml:space="preserve">Students who meet the following criteria are eligible to apply: </w:t>
      </w:r>
    </w:p>
    <w:p w14:paraId="79056AA5" w14:textId="57796DF6" w:rsidR="0012549A" w:rsidRPr="00E07D1E" w:rsidRDefault="0012549A" w:rsidP="0012549A">
      <w:pPr>
        <w:widowControl w:val="0"/>
        <w:numPr>
          <w:ilvl w:val="0"/>
          <w:numId w:val="9"/>
        </w:numPr>
        <w:tabs>
          <w:tab w:val="num" w:pos="540"/>
        </w:tabs>
        <w:autoSpaceDE w:val="0"/>
        <w:autoSpaceDN w:val="0"/>
        <w:adjustRightInd w:val="0"/>
        <w:ind w:left="540" w:hanging="540"/>
        <w:jc w:val="both"/>
        <w:rPr>
          <w:rFonts w:ascii="Calibri" w:hAnsi="Calibri" w:cs="Myriad Pro Cond"/>
          <w:spacing w:val="20"/>
          <w:sz w:val="22"/>
          <w:szCs w:val="22"/>
        </w:rPr>
      </w:pPr>
      <w:r w:rsidRPr="00E07D1E">
        <w:rPr>
          <w:rFonts w:ascii="Calibri" w:hAnsi="Calibri" w:cs="Myriad Pro Cond"/>
          <w:b/>
          <w:bCs/>
          <w:sz w:val="22"/>
          <w:szCs w:val="22"/>
          <w:lang w:val="en-GB"/>
        </w:rPr>
        <w:t>At the time of submitting the application</w:t>
      </w:r>
      <w:r w:rsidRPr="00E07D1E">
        <w:rPr>
          <w:rFonts w:ascii="Calibri" w:hAnsi="Calibri" w:cs="Myriad Pro Cond"/>
          <w:sz w:val="22"/>
          <w:szCs w:val="22"/>
          <w:lang w:val="en-GB"/>
        </w:rPr>
        <w:t xml:space="preserve">, the student must have a student status </w:t>
      </w:r>
      <w:proofErr w:type="gramStart"/>
      <w:r w:rsidRPr="00E07D1E">
        <w:rPr>
          <w:rFonts w:ascii="Calibri" w:hAnsi="Calibri" w:cs="Myriad Pro Cond"/>
          <w:sz w:val="22"/>
          <w:szCs w:val="22"/>
          <w:lang w:val="en-GB"/>
        </w:rPr>
        <w:t>with regard to</w:t>
      </w:r>
      <w:proofErr w:type="gramEnd"/>
      <w:r w:rsidRPr="00E07D1E">
        <w:rPr>
          <w:rFonts w:ascii="Calibri" w:hAnsi="Calibri" w:cs="Myriad Pro Cond"/>
          <w:sz w:val="22"/>
          <w:szCs w:val="22"/>
          <w:lang w:val="en-GB"/>
        </w:rPr>
        <w:t xml:space="preserve"> any of </w:t>
      </w:r>
      <w:r w:rsidRPr="00E07D1E">
        <w:rPr>
          <w:rFonts w:ascii="Calibri" w:hAnsi="Calibri" w:cs="Myriad Pro Cond"/>
          <w:b/>
          <w:bCs/>
          <w:sz w:val="22"/>
          <w:szCs w:val="22"/>
          <w:lang w:val="en-GB"/>
        </w:rPr>
        <w:t>MOME’s BA, MA, or doctoral programmes, or specialised training programmes</w:t>
      </w:r>
      <w:r w:rsidRPr="00E07D1E">
        <w:rPr>
          <w:rFonts w:ascii="Calibri" w:hAnsi="Calibri" w:cs="Myriad Pro Cond"/>
          <w:sz w:val="22"/>
          <w:szCs w:val="22"/>
          <w:lang w:val="en-GB"/>
        </w:rPr>
        <w:t>.</w:t>
      </w:r>
    </w:p>
    <w:p w14:paraId="5FD94189" w14:textId="77777777" w:rsidR="0012549A" w:rsidRPr="00E07D1E" w:rsidRDefault="0012549A" w:rsidP="0012549A">
      <w:pPr>
        <w:widowControl w:val="0"/>
        <w:numPr>
          <w:ilvl w:val="0"/>
          <w:numId w:val="9"/>
        </w:numPr>
        <w:tabs>
          <w:tab w:val="num" w:pos="540"/>
        </w:tabs>
        <w:autoSpaceDE w:val="0"/>
        <w:autoSpaceDN w:val="0"/>
        <w:adjustRightInd w:val="0"/>
        <w:ind w:left="540" w:hanging="540"/>
        <w:jc w:val="both"/>
        <w:rPr>
          <w:rFonts w:ascii="Calibri" w:hAnsi="Calibri" w:cs="Myriad Pro Cond"/>
          <w:spacing w:val="20"/>
          <w:sz w:val="22"/>
          <w:szCs w:val="22"/>
        </w:rPr>
      </w:pPr>
      <w:r w:rsidRPr="00E07D1E">
        <w:rPr>
          <w:rFonts w:ascii="Calibri" w:hAnsi="Calibri" w:cs="Myriad Pro Cond"/>
          <w:b/>
          <w:bCs/>
          <w:sz w:val="22"/>
          <w:szCs w:val="22"/>
          <w:lang w:val="en-GB"/>
        </w:rPr>
        <w:t>During the scholarship term</w:t>
      </w:r>
      <w:r w:rsidRPr="00E07D1E">
        <w:rPr>
          <w:rFonts w:ascii="Calibri" w:hAnsi="Calibri" w:cs="Myriad Pro Cond"/>
          <w:sz w:val="22"/>
          <w:szCs w:val="22"/>
          <w:lang w:val="en-GB"/>
        </w:rPr>
        <w:t xml:space="preserve"> the student must be </w:t>
      </w:r>
      <w:r w:rsidRPr="00E07D1E">
        <w:rPr>
          <w:rFonts w:ascii="Calibri" w:hAnsi="Calibri" w:cs="Myriad Pro Cond"/>
          <w:b/>
          <w:bCs/>
          <w:sz w:val="22"/>
          <w:szCs w:val="22"/>
          <w:lang w:val="en-GB"/>
        </w:rPr>
        <w:t xml:space="preserve">enrolled </w:t>
      </w:r>
      <w:r w:rsidRPr="00E07D1E">
        <w:rPr>
          <w:rFonts w:ascii="Calibri" w:hAnsi="Calibri" w:cs="Myriad Pro Cond"/>
          <w:sz w:val="22"/>
          <w:szCs w:val="22"/>
          <w:lang w:val="en-GB"/>
        </w:rPr>
        <w:t>at MOME with an active student status.</w:t>
      </w:r>
    </w:p>
    <w:p w14:paraId="2CB41FE1" w14:textId="77777777" w:rsidR="0012549A" w:rsidRPr="00E07D1E" w:rsidRDefault="0012549A" w:rsidP="0012549A">
      <w:pPr>
        <w:numPr>
          <w:ilvl w:val="0"/>
          <w:numId w:val="9"/>
        </w:numPr>
        <w:tabs>
          <w:tab w:val="num" w:pos="540"/>
        </w:tabs>
        <w:ind w:left="540" w:hanging="540"/>
        <w:jc w:val="both"/>
        <w:outlineLvl w:val="3"/>
        <w:rPr>
          <w:rFonts w:ascii="Calibri" w:hAnsi="Calibri" w:cs="Myriad Pro Cond"/>
          <w:spacing w:val="20"/>
          <w:sz w:val="22"/>
          <w:szCs w:val="22"/>
        </w:rPr>
      </w:pPr>
      <w:r w:rsidRPr="00E07D1E">
        <w:rPr>
          <w:rFonts w:ascii="Calibri" w:hAnsi="Calibri" w:cs="Myriad Pro Cond"/>
          <w:b/>
          <w:bCs/>
          <w:sz w:val="22"/>
          <w:szCs w:val="22"/>
          <w:lang w:val="en-GB"/>
        </w:rPr>
        <w:t>Upper year</w:t>
      </w:r>
      <w:r w:rsidRPr="00E07D1E">
        <w:rPr>
          <w:rFonts w:ascii="Calibri" w:hAnsi="Calibri" w:cs="Myriad Pro Cond"/>
          <w:sz w:val="22"/>
          <w:szCs w:val="22"/>
          <w:lang w:val="en-GB"/>
        </w:rPr>
        <w:t xml:space="preserve"> students</w:t>
      </w:r>
      <w:r w:rsidRPr="00E07D1E">
        <w:rPr>
          <w:rFonts w:ascii="Calibri" w:hAnsi="Calibri" w:cs="Myriad Pro Cond"/>
          <w:b/>
          <w:bCs/>
          <w:sz w:val="22"/>
          <w:szCs w:val="22"/>
          <w:lang w:val="en-GB"/>
        </w:rPr>
        <w:t xml:space="preserve"> in the two last concluded semesters</w:t>
      </w:r>
      <w:r w:rsidRPr="00E07D1E">
        <w:rPr>
          <w:rFonts w:ascii="Calibri" w:hAnsi="Calibri" w:cs="Myriad Pro Cond"/>
          <w:sz w:val="22"/>
          <w:szCs w:val="22"/>
          <w:lang w:val="en-GB"/>
        </w:rPr>
        <w:t xml:space="preserve"> must have </w:t>
      </w:r>
      <w:r w:rsidRPr="00E07D1E">
        <w:rPr>
          <w:rFonts w:ascii="Calibri" w:hAnsi="Calibri" w:cs="Myriad Pro Cond"/>
          <w:b/>
          <w:bCs/>
          <w:sz w:val="22"/>
          <w:szCs w:val="22"/>
          <w:lang w:val="en-GB"/>
        </w:rPr>
        <w:t>earned at least 20 credits per semester</w:t>
      </w:r>
      <w:r w:rsidRPr="00E07D1E">
        <w:rPr>
          <w:rFonts w:ascii="Calibri" w:hAnsi="Calibri" w:cs="Myriad Pro Cond"/>
          <w:sz w:val="22"/>
          <w:szCs w:val="22"/>
          <w:lang w:val="en-GB"/>
        </w:rPr>
        <w:t xml:space="preserve">, and in these semesters the student’s grade point average (i.e. </w:t>
      </w:r>
      <w:r w:rsidRPr="00E07D1E">
        <w:rPr>
          <w:rFonts w:ascii="Calibri" w:hAnsi="Calibri" w:cs="Myriad Pro Cond"/>
          <w:b/>
          <w:bCs/>
          <w:sz w:val="22"/>
          <w:szCs w:val="22"/>
          <w:lang w:val="en-GB"/>
        </w:rPr>
        <w:t>adjusted credit index</w:t>
      </w:r>
      <w:r w:rsidRPr="00E07D1E">
        <w:rPr>
          <w:rFonts w:ascii="Calibri" w:hAnsi="Calibri" w:cs="Myriad Pro Cond"/>
          <w:sz w:val="22"/>
          <w:szCs w:val="22"/>
          <w:lang w:val="en-GB"/>
        </w:rPr>
        <w:t xml:space="preserve">) used for determining the grant amount they would receive must have reached </w:t>
      </w:r>
      <w:r w:rsidRPr="00E07D1E">
        <w:rPr>
          <w:rFonts w:ascii="Calibri" w:hAnsi="Calibri" w:cs="Myriad Pro Cond"/>
          <w:b/>
          <w:bCs/>
          <w:sz w:val="22"/>
          <w:szCs w:val="22"/>
          <w:lang w:val="en-GB"/>
        </w:rPr>
        <w:t>80% of the average for the given programme</w:t>
      </w:r>
      <w:r w:rsidRPr="00E07D1E">
        <w:rPr>
          <w:rFonts w:ascii="Calibri" w:hAnsi="Calibri" w:cs="Myriad Pro Cond"/>
          <w:sz w:val="22"/>
          <w:szCs w:val="22"/>
          <w:lang w:val="en-GB"/>
        </w:rPr>
        <w:t xml:space="preserve">, and the marks received for </w:t>
      </w:r>
      <w:r w:rsidRPr="00E07D1E">
        <w:rPr>
          <w:rFonts w:ascii="Calibri" w:hAnsi="Calibri" w:cs="Myriad Pro Cond"/>
          <w:b/>
          <w:bCs/>
          <w:sz w:val="22"/>
          <w:szCs w:val="22"/>
          <w:lang w:val="en-GB"/>
        </w:rPr>
        <w:t>design assignments</w:t>
      </w:r>
      <w:r w:rsidRPr="00E07D1E">
        <w:rPr>
          <w:rFonts w:ascii="Calibri" w:hAnsi="Calibri" w:cs="Myriad Pro Cond"/>
          <w:sz w:val="22"/>
          <w:szCs w:val="22"/>
          <w:lang w:val="en-GB"/>
        </w:rPr>
        <w:t xml:space="preserve"> must be either </w:t>
      </w:r>
      <w:r w:rsidRPr="00E07D1E">
        <w:rPr>
          <w:rFonts w:ascii="Calibri" w:hAnsi="Calibri" w:cs="Myriad Pro Cond"/>
          <w:b/>
          <w:bCs/>
          <w:sz w:val="22"/>
          <w:szCs w:val="22"/>
          <w:lang w:val="en-GB"/>
        </w:rPr>
        <w:t>good (4) or excellent (5)</w:t>
      </w:r>
      <w:r w:rsidRPr="00E07D1E">
        <w:rPr>
          <w:rFonts w:ascii="Calibri" w:hAnsi="Calibri" w:cs="Myriad Pro Cond"/>
          <w:sz w:val="22"/>
          <w:szCs w:val="22"/>
          <w:lang w:val="en-GB"/>
        </w:rPr>
        <w:t>.</w:t>
      </w:r>
    </w:p>
    <w:p w14:paraId="1537BEED" w14:textId="77777777" w:rsidR="0012549A" w:rsidRPr="00E07D1E" w:rsidRDefault="0012549A" w:rsidP="0012549A">
      <w:pPr>
        <w:ind w:left="540"/>
        <w:jc w:val="both"/>
        <w:outlineLvl w:val="3"/>
        <w:rPr>
          <w:rFonts w:ascii="Calibri" w:hAnsi="Calibri" w:cs="Myriad Pro Cond"/>
          <w:b/>
          <w:spacing w:val="20"/>
          <w:sz w:val="22"/>
          <w:szCs w:val="22"/>
        </w:rPr>
      </w:pPr>
    </w:p>
    <w:p w14:paraId="16A448D1" w14:textId="77777777" w:rsidR="0012549A" w:rsidRPr="00E07D1E" w:rsidRDefault="0012549A" w:rsidP="0012549A">
      <w:pPr>
        <w:widowControl w:val="0"/>
        <w:numPr>
          <w:ilvl w:val="0"/>
          <w:numId w:val="9"/>
        </w:numPr>
        <w:tabs>
          <w:tab w:val="num" w:pos="540"/>
        </w:tabs>
        <w:autoSpaceDE w:val="0"/>
        <w:autoSpaceDN w:val="0"/>
        <w:adjustRightInd w:val="0"/>
        <w:ind w:left="540" w:hanging="540"/>
        <w:jc w:val="both"/>
        <w:rPr>
          <w:rFonts w:ascii="Calibri" w:hAnsi="Calibri" w:cs="Myriad Pro Cond"/>
          <w:spacing w:val="20"/>
          <w:sz w:val="22"/>
          <w:szCs w:val="22"/>
        </w:rPr>
      </w:pPr>
      <w:r w:rsidRPr="00E07D1E">
        <w:rPr>
          <w:rFonts w:ascii="Calibri" w:hAnsi="Calibri" w:cs="Myriad Pro Cond"/>
          <w:sz w:val="22"/>
          <w:szCs w:val="22"/>
          <w:lang w:val="en-GB"/>
        </w:rPr>
        <w:t>Ineligible students:</w:t>
      </w:r>
    </w:p>
    <w:p w14:paraId="378A2EAD" w14:textId="766D11D9" w:rsidR="0012549A" w:rsidRPr="00E07D1E" w:rsidRDefault="0012549A" w:rsidP="0012549A">
      <w:pPr>
        <w:widowControl w:val="0"/>
        <w:numPr>
          <w:ilvl w:val="0"/>
          <w:numId w:val="9"/>
        </w:numPr>
        <w:tabs>
          <w:tab w:val="num" w:pos="540"/>
        </w:tabs>
        <w:autoSpaceDE w:val="0"/>
        <w:autoSpaceDN w:val="0"/>
        <w:adjustRightInd w:val="0"/>
        <w:ind w:left="540" w:hanging="540"/>
        <w:jc w:val="both"/>
        <w:rPr>
          <w:rFonts w:ascii="Calibri" w:hAnsi="Calibri" w:cs="Myriad Pro Cond"/>
          <w:spacing w:val="20"/>
          <w:sz w:val="22"/>
          <w:szCs w:val="22"/>
        </w:rPr>
      </w:pPr>
      <w:r w:rsidRPr="00E07D1E">
        <w:rPr>
          <w:rFonts w:ascii="Calibri" w:hAnsi="Calibri" w:cs="Myriad Pro Cond"/>
          <w:sz w:val="22"/>
          <w:szCs w:val="22"/>
          <w:lang w:val="en-GB"/>
        </w:rPr>
        <w:t>Students who have already used 12 months of mobility at their current training level (even if in a self-funded format)</w:t>
      </w:r>
    </w:p>
    <w:p w14:paraId="4B2D77E4" w14:textId="77777777" w:rsidR="0012549A" w:rsidRPr="00E07D1E" w:rsidRDefault="0012549A" w:rsidP="0012549A">
      <w:pPr>
        <w:widowControl w:val="0"/>
        <w:numPr>
          <w:ilvl w:val="0"/>
          <w:numId w:val="9"/>
        </w:numPr>
        <w:tabs>
          <w:tab w:val="num" w:pos="540"/>
        </w:tabs>
        <w:autoSpaceDE w:val="0"/>
        <w:autoSpaceDN w:val="0"/>
        <w:adjustRightInd w:val="0"/>
        <w:ind w:left="540" w:hanging="540"/>
        <w:jc w:val="both"/>
        <w:rPr>
          <w:rFonts w:ascii="Calibri" w:hAnsi="Calibri" w:cs="Myriad Pro Cond"/>
          <w:spacing w:val="20"/>
          <w:sz w:val="22"/>
          <w:szCs w:val="22"/>
        </w:rPr>
      </w:pPr>
      <w:r w:rsidRPr="00E07D1E">
        <w:rPr>
          <w:rFonts w:ascii="Calibri" w:hAnsi="Calibri" w:cs="Myriad Pro Cond"/>
          <w:sz w:val="22"/>
          <w:szCs w:val="22"/>
          <w:lang w:val="en-GB"/>
        </w:rPr>
        <w:lastRenderedPageBreak/>
        <w:t xml:space="preserve">Students whose grade point average is below the </w:t>
      </w:r>
      <w:proofErr w:type="gramStart"/>
      <w:r w:rsidRPr="00E07D1E">
        <w:rPr>
          <w:rFonts w:ascii="Calibri" w:hAnsi="Calibri" w:cs="Myriad Pro Cond"/>
          <w:sz w:val="22"/>
          <w:szCs w:val="22"/>
          <w:lang w:val="en-GB"/>
        </w:rPr>
        <w:t>requirement</w:t>
      </w:r>
      <w:proofErr w:type="gramEnd"/>
    </w:p>
    <w:p w14:paraId="1A811818" w14:textId="6D736A5B" w:rsidR="0012549A" w:rsidRPr="00E07D1E" w:rsidRDefault="0012549A" w:rsidP="006B49E4">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MOME does not support BA or MA students’ application for the diploma semester (for DLA students, studying abroad in the last semester before completion of all courses required for the programme is also supported). </w:t>
      </w:r>
    </w:p>
    <w:p w14:paraId="6F0BB358" w14:textId="77777777" w:rsidR="00834EA8" w:rsidRPr="00E07D1E" w:rsidRDefault="00834EA8" w:rsidP="0012549A">
      <w:pPr>
        <w:spacing w:before="120"/>
        <w:jc w:val="both"/>
        <w:outlineLvl w:val="3"/>
        <w:rPr>
          <w:rFonts w:ascii="Calibri" w:hAnsi="Calibri" w:cs="Myriad Pro Cond"/>
          <w:spacing w:val="20"/>
          <w:sz w:val="22"/>
          <w:szCs w:val="22"/>
        </w:rPr>
      </w:pPr>
    </w:p>
    <w:p w14:paraId="67FBD6D4" w14:textId="5F3D4DA0" w:rsidR="006B49E4" w:rsidRPr="00E07D1E" w:rsidRDefault="006B49E4" w:rsidP="006B49E4">
      <w:pPr>
        <w:spacing w:before="120"/>
        <w:jc w:val="both"/>
        <w:outlineLvl w:val="3"/>
        <w:rPr>
          <w:rFonts w:ascii="Calibri" w:hAnsi="Calibri" w:cs="Myriad Pro Cond"/>
          <w:spacing w:val="20"/>
          <w:sz w:val="22"/>
          <w:szCs w:val="22"/>
        </w:rPr>
      </w:pPr>
      <w:r w:rsidRPr="00E07D1E">
        <w:rPr>
          <w:rFonts w:ascii="Calibri" w:hAnsi="Calibri" w:cs="Myriad Pro Cond"/>
          <w:b/>
          <w:bCs/>
          <w:sz w:val="22"/>
          <w:szCs w:val="22"/>
          <w:lang w:val="en-GB"/>
        </w:rPr>
        <w:t>3</w:t>
      </w:r>
      <w:r w:rsidRPr="00E07D1E">
        <w:rPr>
          <w:rFonts w:ascii="Calibri" w:hAnsi="Calibri" w:cs="Myriad Pro Cond"/>
          <w:sz w:val="22"/>
          <w:szCs w:val="22"/>
          <w:lang w:val="en-GB"/>
        </w:rPr>
        <w:t xml:space="preserve"> </w:t>
      </w:r>
      <w:r w:rsidRPr="00E07D1E">
        <w:rPr>
          <w:rFonts w:ascii="Calibri" w:hAnsi="Calibri" w:cs="Myriad Pro Cond"/>
          <w:b/>
          <w:bCs/>
          <w:sz w:val="22"/>
          <w:szCs w:val="22"/>
          <w:lang w:val="en-GB"/>
        </w:rPr>
        <w:t>Eligible activities</w:t>
      </w:r>
    </w:p>
    <w:p w14:paraId="436D7488" w14:textId="603152AB" w:rsidR="006B49E4" w:rsidRPr="00E07D1E" w:rsidRDefault="006B49E4" w:rsidP="006B49E4">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Only physical mobilities involving actual travelling are supported, virtual activities are not.</w:t>
      </w:r>
    </w:p>
    <w:p w14:paraId="768F23F3" w14:textId="77777777" w:rsidR="006B49E4" w:rsidRPr="00E07D1E" w:rsidRDefault="006B49E4" w:rsidP="006B49E4">
      <w:pPr>
        <w:spacing w:before="120"/>
        <w:jc w:val="both"/>
        <w:outlineLvl w:val="3"/>
        <w:rPr>
          <w:rFonts w:ascii="Calibri" w:hAnsi="Calibri" w:cs="Myriad Pro Cond"/>
          <w:spacing w:val="20"/>
          <w:sz w:val="22"/>
          <w:szCs w:val="22"/>
        </w:rPr>
      </w:pPr>
    </w:p>
    <w:p w14:paraId="6C631317" w14:textId="7FC40F9A" w:rsidR="006B49E4" w:rsidRPr="00E07D1E" w:rsidRDefault="006B49E4" w:rsidP="006B49E4">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Student mobilities (for Bachelor’s, Master’s, and Doctoral programmes):</w:t>
      </w:r>
    </w:p>
    <w:p w14:paraId="49C77827" w14:textId="1F97928A" w:rsidR="006B20ED" w:rsidRPr="00E07D1E" w:rsidRDefault="006B49E4" w:rsidP="00DB0CDA">
      <w:pPr>
        <w:pStyle w:val="Listaszerbekezds"/>
        <w:numPr>
          <w:ilvl w:val="0"/>
          <w:numId w:val="44"/>
        </w:numPr>
        <w:spacing w:before="120"/>
        <w:jc w:val="both"/>
        <w:outlineLvl w:val="3"/>
        <w:rPr>
          <w:rFonts w:ascii="Calibri" w:hAnsi="Calibri" w:cs="Myriad Pro Cond"/>
          <w:b/>
          <w:bCs/>
          <w:spacing w:val="20"/>
          <w:sz w:val="22"/>
          <w:szCs w:val="22"/>
        </w:rPr>
      </w:pPr>
      <w:r w:rsidRPr="00E07D1E">
        <w:rPr>
          <w:rFonts w:ascii="Calibri" w:hAnsi="Calibri" w:cs="Myriad Pro Cond"/>
          <w:b/>
          <w:bCs/>
          <w:sz w:val="22"/>
          <w:szCs w:val="22"/>
          <w:lang w:val="en-GB"/>
        </w:rPr>
        <w:t>Academic mobility (2-12 months)</w:t>
      </w:r>
    </w:p>
    <w:p w14:paraId="60755A7E" w14:textId="0026F85F" w:rsidR="00DE1CD4" w:rsidRPr="00E07D1E" w:rsidRDefault="00DE1CD4" w:rsidP="00DB0CDA">
      <w:pPr>
        <w:pStyle w:val="Listaszerbekezds"/>
        <w:numPr>
          <w:ilvl w:val="0"/>
          <w:numId w:val="44"/>
        </w:numPr>
        <w:spacing w:before="120"/>
        <w:jc w:val="both"/>
        <w:outlineLvl w:val="3"/>
        <w:rPr>
          <w:rFonts w:ascii="Calibri" w:hAnsi="Calibri" w:cs="Myriad Pro Cond"/>
          <w:b/>
          <w:bCs/>
          <w:spacing w:val="20"/>
          <w:sz w:val="22"/>
          <w:szCs w:val="22"/>
        </w:rPr>
      </w:pPr>
      <w:r w:rsidRPr="00E07D1E">
        <w:rPr>
          <w:rFonts w:ascii="Calibri" w:hAnsi="Calibri" w:cs="Myriad Pro Cond"/>
          <w:b/>
          <w:bCs/>
          <w:sz w:val="22"/>
          <w:szCs w:val="22"/>
          <w:lang w:val="en-GB"/>
        </w:rPr>
        <w:t>Excellence scholarship programme: only for Master’s and Doctoral programmes</w:t>
      </w:r>
    </w:p>
    <w:p w14:paraId="0DB9BDCE" w14:textId="697669FD" w:rsidR="00161ABA" w:rsidRPr="00E07D1E" w:rsidRDefault="00DE1CD4" w:rsidP="00F56B33">
      <w:pPr>
        <w:pStyle w:val="Listaszerbekezds"/>
        <w:spacing w:before="120"/>
        <w:jc w:val="both"/>
        <w:outlineLvl w:val="3"/>
      </w:pPr>
      <w:r w:rsidRPr="00E07D1E">
        <w:rPr>
          <w:rFonts w:ascii="Calibri" w:hAnsi="Calibri" w:cs="Myriad Pro Cond"/>
          <w:sz w:val="22"/>
          <w:szCs w:val="22"/>
          <w:lang w:val="en-GB"/>
        </w:rPr>
        <w:t>Academic mobility (1-6 months)</w:t>
      </w:r>
    </w:p>
    <w:p w14:paraId="47E490E4" w14:textId="6B5C9D84" w:rsidR="00A5450A" w:rsidRPr="00E07D1E" w:rsidRDefault="00DE1CD4">
      <w:pPr>
        <w:pStyle w:val="Listaszerbekezds"/>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Students with mobilities to foreign higher education institutions </w:t>
      </w:r>
      <w:r w:rsidRPr="00E07D1E">
        <w:rPr>
          <w:rFonts w:ascii="Calibri" w:hAnsi="Calibri" w:cs="Myriad Pro Cond"/>
          <w:b/>
          <w:bCs/>
          <w:sz w:val="22"/>
          <w:szCs w:val="22"/>
          <w:lang w:val="en-GB"/>
        </w:rPr>
        <w:t>ranked among the top 250</w:t>
      </w:r>
      <w:r w:rsidRPr="00E07D1E">
        <w:rPr>
          <w:rFonts w:ascii="Calibri" w:hAnsi="Calibri" w:cs="Myriad Pro Cond"/>
          <w:sz w:val="22"/>
          <w:szCs w:val="22"/>
          <w:lang w:val="en-GB"/>
        </w:rPr>
        <w:t xml:space="preserve"> in the Times Higher </w:t>
      </w:r>
      <w:proofErr w:type="gramStart"/>
      <w:r w:rsidRPr="00E07D1E">
        <w:rPr>
          <w:rFonts w:ascii="Calibri" w:hAnsi="Calibri" w:cs="Myriad Pro Cond"/>
          <w:sz w:val="22"/>
          <w:szCs w:val="22"/>
          <w:lang w:val="en-GB"/>
        </w:rPr>
        <w:t>Education(</w:t>
      </w:r>
      <w:proofErr w:type="gramEnd"/>
      <w:r w:rsidRPr="00E07D1E">
        <w:rPr>
          <w:rFonts w:ascii="Calibri" w:hAnsi="Calibri" w:cs="Myriad Pro Cond"/>
          <w:sz w:val="22"/>
          <w:szCs w:val="22"/>
          <w:lang w:val="en-GB"/>
        </w:rPr>
        <w:t xml:space="preserve">2) and </w:t>
      </w:r>
      <w:proofErr w:type="spellStart"/>
      <w:r w:rsidRPr="00E07D1E">
        <w:rPr>
          <w:rFonts w:ascii="Calibri" w:hAnsi="Calibri" w:cs="Myriad Pro Cond"/>
          <w:sz w:val="22"/>
          <w:szCs w:val="22"/>
          <w:lang w:val="en-GB"/>
        </w:rPr>
        <w:t>Quacquarelli</w:t>
      </w:r>
      <w:proofErr w:type="spellEnd"/>
      <w:r w:rsidRPr="00E07D1E">
        <w:rPr>
          <w:rFonts w:ascii="Calibri" w:hAnsi="Calibri" w:cs="Myriad Pro Cond"/>
          <w:sz w:val="22"/>
          <w:szCs w:val="22"/>
          <w:lang w:val="en-GB"/>
        </w:rPr>
        <w:t xml:space="preserve"> Symonds(3) international higher education rankings are eligible to receive an excellence scholarship. Of these institutions, we have a bilateral agreement with the following ones: </w:t>
      </w:r>
    </w:p>
    <w:p w14:paraId="2679DF7F" w14:textId="77777777" w:rsidR="00A5450A" w:rsidRPr="00E07D1E" w:rsidRDefault="00A5450A" w:rsidP="00DB0CDA">
      <w:pPr>
        <w:pStyle w:val="Listaszerbekezds"/>
        <w:spacing w:before="120"/>
        <w:ind w:left="1428" w:firstLine="696"/>
        <w:jc w:val="both"/>
        <w:outlineLvl w:val="3"/>
        <w:rPr>
          <w:rFonts w:ascii="Calibri" w:hAnsi="Calibri" w:cs="Myriad Pro Cond"/>
          <w:spacing w:val="20"/>
          <w:sz w:val="22"/>
          <w:szCs w:val="22"/>
        </w:rPr>
      </w:pPr>
      <w:r w:rsidRPr="00E07D1E">
        <w:rPr>
          <w:rFonts w:ascii="Calibri" w:hAnsi="Calibri" w:cs="Myriad Pro Cond"/>
          <w:sz w:val="22"/>
          <w:szCs w:val="22"/>
          <w:lang w:val="en-GB"/>
        </w:rPr>
        <w:t>KU Leuven</w:t>
      </w:r>
    </w:p>
    <w:p w14:paraId="2C7FCBF4" w14:textId="26053080" w:rsidR="00A5450A" w:rsidRPr="00E07D1E" w:rsidRDefault="00A5450A" w:rsidP="00A5450A">
      <w:pPr>
        <w:pStyle w:val="Listaszerbekezds"/>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                </w:t>
      </w:r>
      <w:r w:rsidRPr="00E07D1E">
        <w:rPr>
          <w:rFonts w:ascii="Calibri" w:hAnsi="Calibri" w:cs="Myriad Pro Cond"/>
          <w:sz w:val="22"/>
          <w:szCs w:val="22"/>
          <w:lang w:val="en-GB"/>
        </w:rPr>
        <w:tab/>
        <w:t xml:space="preserve">City University </w:t>
      </w:r>
    </w:p>
    <w:p w14:paraId="3DC007B0" w14:textId="03D2D6A1" w:rsidR="00A5450A" w:rsidRPr="00E07D1E" w:rsidRDefault="00A5450A" w:rsidP="00A5450A">
      <w:pPr>
        <w:pStyle w:val="Listaszerbekezds"/>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                </w:t>
      </w:r>
      <w:r w:rsidRPr="00E07D1E">
        <w:rPr>
          <w:rFonts w:ascii="Calibri" w:hAnsi="Calibri" w:cs="Myriad Pro Cond"/>
          <w:sz w:val="22"/>
          <w:szCs w:val="22"/>
          <w:lang w:val="en-GB"/>
        </w:rPr>
        <w:tab/>
        <w:t>Aalto University</w:t>
      </w:r>
    </w:p>
    <w:p w14:paraId="0AF3BFAF" w14:textId="42F8B439" w:rsidR="00A5450A" w:rsidRPr="00E07D1E" w:rsidRDefault="00A5450A" w:rsidP="00A5450A">
      <w:pPr>
        <w:pStyle w:val="Listaszerbekezds"/>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                </w:t>
      </w:r>
      <w:r w:rsidRPr="00E07D1E">
        <w:rPr>
          <w:rFonts w:ascii="Calibri" w:hAnsi="Calibri" w:cs="Myriad Pro Cond"/>
          <w:sz w:val="22"/>
          <w:szCs w:val="22"/>
          <w:lang w:val="en-GB"/>
        </w:rPr>
        <w:tab/>
        <w:t>Aalto University</w:t>
      </w:r>
    </w:p>
    <w:p w14:paraId="4AC7B9E8" w14:textId="7ECCF183" w:rsidR="00A5450A" w:rsidRPr="00E07D1E" w:rsidRDefault="00A5450A" w:rsidP="00A5450A">
      <w:pPr>
        <w:pStyle w:val="Listaszerbekezds"/>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               </w:t>
      </w:r>
      <w:r w:rsidRPr="00E07D1E">
        <w:rPr>
          <w:rFonts w:ascii="Calibri" w:hAnsi="Calibri" w:cs="Myriad Pro Cond"/>
          <w:sz w:val="22"/>
          <w:szCs w:val="22"/>
          <w:lang w:val="en-GB"/>
        </w:rPr>
        <w:tab/>
      </w:r>
      <w:proofErr w:type="spellStart"/>
      <w:r w:rsidRPr="00E07D1E">
        <w:rPr>
          <w:rFonts w:ascii="Calibri" w:hAnsi="Calibri" w:cs="Myriad Pro Cond"/>
          <w:sz w:val="22"/>
          <w:szCs w:val="22"/>
          <w:lang w:val="en-GB"/>
        </w:rPr>
        <w:t>Politecnico</w:t>
      </w:r>
      <w:proofErr w:type="spellEnd"/>
      <w:r w:rsidRPr="00E07D1E">
        <w:rPr>
          <w:rFonts w:ascii="Calibri" w:hAnsi="Calibri" w:cs="Myriad Pro Cond"/>
          <w:sz w:val="22"/>
          <w:szCs w:val="22"/>
          <w:lang w:val="en-GB"/>
        </w:rPr>
        <w:t xml:space="preserve"> di Milano</w:t>
      </w:r>
    </w:p>
    <w:p w14:paraId="34648925" w14:textId="4409D2B0" w:rsidR="00DE1CD4" w:rsidRPr="00E07D1E" w:rsidRDefault="00DE1CD4" w:rsidP="00DB0CDA">
      <w:pPr>
        <w:pStyle w:val="Listaszerbekezds"/>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 </w:t>
      </w:r>
    </w:p>
    <w:p w14:paraId="49806AF4" w14:textId="70EC0C7E" w:rsidR="003E4788" w:rsidRPr="00E07D1E" w:rsidRDefault="006B49E4" w:rsidP="006B49E4">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w:t>
      </w:r>
      <w:r w:rsidRPr="00E07D1E">
        <w:rPr>
          <w:rFonts w:ascii="Calibri" w:hAnsi="Calibri" w:cs="Myriad Pro Cond"/>
          <w:sz w:val="22"/>
          <w:szCs w:val="22"/>
          <w:lang w:val="en-GB"/>
        </w:rPr>
        <w:tab/>
      </w:r>
      <w:r w:rsidR="004D53A0" w:rsidRPr="00E07D1E">
        <w:rPr>
          <w:rFonts w:ascii="Calibri" w:hAnsi="Calibri" w:cs="Myriad Pro Cond"/>
          <w:sz w:val="22"/>
          <w:szCs w:val="22"/>
          <w:lang w:val="en-GB"/>
        </w:rPr>
        <w:t xml:space="preserve">Traineeship for students and recent graduated </w:t>
      </w:r>
      <w:r w:rsidRPr="00E07D1E">
        <w:rPr>
          <w:rFonts w:ascii="Calibri" w:hAnsi="Calibri" w:cs="Myriad Pro Cond"/>
          <w:sz w:val="22"/>
          <w:szCs w:val="22"/>
          <w:lang w:val="en-GB"/>
        </w:rPr>
        <w:t>(2-12 months)</w:t>
      </w:r>
      <w:r w:rsidR="00050639" w:rsidRPr="00E07D1E">
        <w:rPr>
          <w:rFonts w:ascii="Calibri" w:hAnsi="Calibri" w:cs="Myriad Pro Cond"/>
          <w:sz w:val="22"/>
          <w:szCs w:val="22"/>
          <w:lang w:val="en-GB"/>
        </w:rPr>
        <w:t>/</w:t>
      </w:r>
    </w:p>
    <w:p w14:paraId="4C5A1A63" w14:textId="734F6FC9" w:rsidR="006B49E4" w:rsidRPr="00E07D1E" w:rsidRDefault="003E4788" w:rsidP="003E4788">
      <w:pPr>
        <w:spacing w:before="120"/>
        <w:ind w:firstLine="708"/>
        <w:jc w:val="both"/>
        <w:outlineLvl w:val="3"/>
        <w:rPr>
          <w:rFonts w:ascii="Calibri" w:hAnsi="Calibri" w:cs="Myriad Pro Cond"/>
          <w:spacing w:val="20"/>
          <w:sz w:val="22"/>
          <w:szCs w:val="22"/>
        </w:rPr>
      </w:pPr>
      <w:bookmarkStart w:id="2" w:name="_Hlk161062890"/>
      <w:r w:rsidRPr="00E07D1E">
        <w:rPr>
          <w:rFonts w:ascii="Calibri" w:hAnsi="Calibri" w:cs="Myriad Pro Cond"/>
          <w:sz w:val="22"/>
          <w:szCs w:val="22"/>
          <w:lang w:val="en-GB"/>
        </w:rPr>
        <w:t xml:space="preserve">Will be announced </w:t>
      </w:r>
      <w:proofErr w:type="gramStart"/>
      <w:r w:rsidRPr="00E07D1E">
        <w:rPr>
          <w:rFonts w:ascii="Calibri" w:hAnsi="Calibri" w:cs="Myriad Pro Cond"/>
          <w:sz w:val="22"/>
          <w:szCs w:val="22"/>
          <w:lang w:val="en-GB"/>
        </w:rPr>
        <w:t>later</w:t>
      </w:r>
      <w:proofErr w:type="gramEnd"/>
    </w:p>
    <w:bookmarkEnd w:id="2"/>
    <w:p w14:paraId="37B31DD5" w14:textId="3B47CA8A" w:rsidR="006B49E4" w:rsidRPr="00E07D1E" w:rsidRDefault="006B49E4" w:rsidP="006B49E4">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w:t>
      </w:r>
      <w:r w:rsidRPr="00E07D1E">
        <w:rPr>
          <w:rFonts w:ascii="Calibri" w:hAnsi="Calibri" w:cs="Myriad Pro Cond"/>
          <w:sz w:val="22"/>
          <w:szCs w:val="22"/>
          <w:lang w:val="en-GB"/>
        </w:rPr>
        <w:tab/>
        <w:t xml:space="preserve">Research mobility (2-3 months, for Master’s, </w:t>
      </w:r>
      <w:r w:rsidR="00050639" w:rsidRPr="00E07D1E">
        <w:rPr>
          <w:rFonts w:ascii="Calibri" w:hAnsi="Calibri" w:cs="Myriad Pro Cond"/>
          <w:sz w:val="22"/>
          <w:szCs w:val="22"/>
          <w:lang w:val="en-GB"/>
        </w:rPr>
        <w:t>a</w:t>
      </w:r>
      <w:r w:rsidRPr="00E07D1E">
        <w:rPr>
          <w:rFonts w:ascii="Calibri" w:hAnsi="Calibri" w:cs="Myriad Pro Cond"/>
          <w:sz w:val="22"/>
          <w:szCs w:val="22"/>
          <w:lang w:val="en-GB"/>
        </w:rPr>
        <w:t>nd Doctoral programmes</w:t>
      </w:r>
      <w:r w:rsidR="00050639" w:rsidRPr="00E07D1E">
        <w:rPr>
          <w:rFonts w:ascii="Calibri" w:hAnsi="Calibri" w:cs="Myriad Pro Cond"/>
          <w:sz w:val="22"/>
          <w:szCs w:val="22"/>
          <w:lang w:val="en-GB"/>
        </w:rPr>
        <w:t xml:space="preserve"> </w:t>
      </w:r>
      <w:r w:rsidRPr="00E07D1E">
        <w:rPr>
          <w:rFonts w:ascii="Calibri" w:hAnsi="Calibri" w:cs="Myriad Pro Cond"/>
          <w:sz w:val="22"/>
          <w:szCs w:val="22"/>
          <w:lang w:val="en-GB"/>
        </w:rPr>
        <w:t>a minimum of 7 completed semesters is required)</w:t>
      </w:r>
    </w:p>
    <w:p w14:paraId="38296AF3" w14:textId="26F68894" w:rsidR="003E4788" w:rsidRPr="00E07D1E" w:rsidRDefault="003E4788" w:rsidP="00EC0BB7">
      <w:pPr>
        <w:spacing w:before="120"/>
        <w:ind w:firstLine="708"/>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Will be announced </w:t>
      </w:r>
      <w:proofErr w:type="gramStart"/>
      <w:r w:rsidRPr="00E07D1E">
        <w:rPr>
          <w:rFonts w:ascii="Calibri" w:hAnsi="Calibri" w:cs="Myriad Pro Cond"/>
          <w:sz w:val="22"/>
          <w:szCs w:val="22"/>
          <w:lang w:val="en-GB"/>
        </w:rPr>
        <w:t>later</w:t>
      </w:r>
      <w:proofErr w:type="gramEnd"/>
    </w:p>
    <w:p w14:paraId="6D8C545C" w14:textId="77777777" w:rsidR="006B49E4" w:rsidRPr="00E07D1E" w:rsidRDefault="006B49E4" w:rsidP="006B49E4">
      <w:pPr>
        <w:spacing w:before="120"/>
        <w:jc w:val="both"/>
        <w:outlineLvl w:val="3"/>
        <w:rPr>
          <w:rFonts w:ascii="Calibri" w:hAnsi="Calibri" w:cs="Myriad Pro Cond"/>
          <w:spacing w:val="20"/>
          <w:sz w:val="22"/>
          <w:szCs w:val="22"/>
        </w:rPr>
      </w:pPr>
    </w:p>
    <w:p w14:paraId="3B8D4169" w14:textId="73116E64" w:rsidR="006B49E4" w:rsidRPr="00E07D1E" w:rsidRDefault="006B49E4" w:rsidP="006B49E4">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Short-term student mobilities (for Bachelor’s, Master’s, and Doctoral programmes):</w:t>
      </w:r>
    </w:p>
    <w:p w14:paraId="3B3D5BF0" w14:textId="0FB609F8" w:rsidR="00EC0BB7" w:rsidRPr="00E07D1E" w:rsidRDefault="006B49E4" w:rsidP="006B49E4">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w:t>
      </w:r>
      <w:r w:rsidRPr="00E07D1E">
        <w:rPr>
          <w:rFonts w:ascii="Calibri" w:hAnsi="Calibri" w:cs="Myriad Pro Cond"/>
          <w:sz w:val="22"/>
          <w:szCs w:val="22"/>
          <w:lang w:val="en-GB"/>
        </w:rPr>
        <w:tab/>
        <w:t xml:space="preserve">Academic mobility (2-30 </w:t>
      </w:r>
      <w:proofErr w:type="gramStart"/>
      <w:r w:rsidRPr="00E07D1E">
        <w:rPr>
          <w:rFonts w:ascii="Calibri" w:hAnsi="Calibri" w:cs="Myriad Pro Cond"/>
          <w:sz w:val="22"/>
          <w:szCs w:val="22"/>
          <w:lang w:val="en-GB"/>
        </w:rPr>
        <w:t xml:space="preserve">days)  </w:t>
      </w:r>
      <w:r w:rsidR="004B492D" w:rsidRPr="00E07D1E">
        <w:rPr>
          <w:rFonts w:ascii="Calibri" w:hAnsi="Calibri" w:cs="Myriad Pro Cond"/>
          <w:sz w:val="22"/>
          <w:szCs w:val="22"/>
          <w:lang w:val="en-GB"/>
        </w:rPr>
        <w:t>/</w:t>
      </w:r>
      <w:proofErr w:type="gramEnd"/>
      <w:r w:rsidR="004B492D" w:rsidRPr="00E07D1E">
        <w:rPr>
          <w:rFonts w:ascii="Calibri" w:hAnsi="Calibri" w:cs="Myriad Pro Cond"/>
          <w:sz w:val="22"/>
          <w:szCs w:val="22"/>
          <w:lang w:val="en-GB"/>
        </w:rPr>
        <w:t>Mobility for study</w:t>
      </w:r>
    </w:p>
    <w:p w14:paraId="351339E1" w14:textId="78C1BB5A" w:rsidR="006B49E4" w:rsidRPr="00E07D1E" w:rsidRDefault="003E4788" w:rsidP="00EC0BB7">
      <w:pPr>
        <w:spacing w:before="120"/>
        <w:ind w:firstLine="708"/>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Will be announced </w:t>
      </w:r>
      <w:proofErr w:type="gramStart"/>
      <w:r w:rsidRPr="00E07D1E">
        <w:rPr>
          <w:rFonts w:ascii="Calibri" w:hAnsi="Calibri" w:cs="Myriad Pro Cond"/>
          <w:sz w:val="22"/>
          <w:szCs w:val="22"/>
          <w:lang w:val="en-GB"/>
        </w:rPr>
        <w:t>later</w:t>
      </w:r>
      <w:proofErr w:type="gramEnd"/>
    </w:p>
    <w:p w14:paraId="45DDAEAD" w14:textId="62996C53" w:rsidR="006B49E4" w:rsidRPr="00E07D1E" w:rsidRDefault="003E4788" w:rsidP="006B49E4">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           E.g. conferences, summer universities, block courses)</w:t>
      </w:r>
    </w:p>
    <w:p w14:paraId="1A0C0435" w14:textId="581844C0" w:rsidR="00161ABA" w:rsidRPr="00E07D1E" w:rsidRDefault="006B49E4" w:rsidP="006B49E4">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w:t>
      </w:r>
      <w:r w:rsidRPr="00E07D1E">
        <w:rPr>
          <w:rFonts w:ascii="Calibri" w:hAnsi="Calibri" w:cs="Myriad Pro Cond"/>
          <w:sz w:val="22"/>
          <w:szCs w:val="22"/>
          <w:lang w:val="en-GB"/>
        </w:rPr>
        <w:tab/>
        <w:t>Research mobility (2-30 days, for Master’s, and Doctoral programmes; a minimum of 7 completed semesters is required)</w:t>
      </w:r>
    </w:p>
    <w:p w14:paraId="58725526" w14:textId="4C314AB6" w:rsidR="006B49E4" w:rsidRPr="00E07D1E" w:rsidRDefault="003E4788" w:rsidP="00161ABA">
      <w:pPr>
        <w:spacing w:before="120"/>
        <w:ind w:left="708"/>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Will be announced </w:t>
      </w:r>
      <w:proofErr w:type="gramStart"/>
      <w:r w:rsidRPr="00E07D1E">
        <w:rPr>
          <w:rFonts w:ascii="Calibri" w:hAnsi="Calibri" w:cs="Myriad Pro Cond"/>
          <w:sz w:val="22"/>
          <w:szCs w:val="22"/>
          <w:lang w:val="en-GB"/>
        </w:rPr>
        <w:t>later</w:t>
      </w:r>
      <w:proofErr w:type="gramEnd"/>
    </w:p>
    <w:p w14:paraId="17FD2D71" w14:textId="77777777" w:rsidR="003E4788" w:rsidRPr="00E07D1E" w:rsidRDefault="003E4788" w:rsidP="006B49E4">
      <w:pPr>
        <w:spacing w:before="120"/>
        <w:jc w:val="both"/>
        <w:outlineLvl w:val="3"/>
        <w:rPr>
          <w:rFonts w:ascii="Calibri" w:hAnsi="Calibri" w:cs="Myriad Pro Cond"/>
          <w:spacing w:val="20"/>
          <w:sz w:val="22"/>
          <w:szCs w:val="22"/>
        </w:rPr>
      </w:pPr>
    </w:p>
    <w:p w14:paraId="181F13E8" w14:textId="2AA827A6" w:rsidR="003E4788" w:rsidRPr="009542FF" w:rsidRDefault="003E4788" w:rsidP="003E4788">
      <w:pPr>
        <w:rPr>
          <w:rFonts w:ascii="Calibri" w:hAnsi="Calibri" w:cs="Myriad Pro Cond"/>
          <w:sz w:val="22"/>
          <w:szCs w:val="22"/>
          <w:lang w:val="en-GB"/>
        </w:rPr>
      </w:pPr>
      <w:r w:rsidRPr="00E07D1E">
        <w:rPr>
          <w:rFonts w:ascii="Calibri" w:hAnsi="Calibri"/>
          <w:sz w:val="22"/>
          <w:szCs w:val="22"/>
          <w:lang w:val="en-GB"/>
        </w:rPr>
        <w:t xml:space="preserve">To become </w:t>
      </w:r>
      <w:r w:rsidRPr="00E07D1E">
        <w:rPr>
          <w:rFonts w:ascii="Calibri" w:hAnsi="Calibri" w:cs="Myriad Pro Cond"/>
          <w:sz w:val="22"/>
          <w:szCs w:val="22"/>
          <w:lang w:val="en-GB"/>
        </w:rPr>
        <w:t xml:space="preserve">eligible for the general mobility programme, students need to have 2 closed semesters. The </w:t>
      </w:r>
      <w:r w:rsidR="004B492D" w:rsidRPr="00E07D1E">
        <w:rPr>
          <w:rFonts w:ascii="Calibri" w:hAnsi="Calibri" w:cs="Myriad Pro Cond"/>
          <w:sz w:val="22"/>
          <w:szCs w:val="22"/>
          <w:lang w:val="en-GB"/>
        </w:rPr>
        <w:t>total</w:t>
      </w:r>
      <w:r w:rsidRPr="00E07D1E">
        <w:rPr>
          <w:rFonts w:ascii="Calibri" w:hAnsi="Calibri" w:cs="Myriad Pro Cond"/>
          <w:sz w:val="22"/>
          <w:szCs w:val="22"/>
          <w:lang w:val="en-GB"/>
        </w:rPr>
        <w:t xml:space="preserve"> duration of all mobilities may not exceed 12 months in each academic cycle, regardless of the number and type of mobility activities. The term of physical mobility can be interrupted. The period of interruption is not included</w:t>
      </w:r>
      <w:r w:rsidRPr="009542FF">
        <w:rPr>
          <w:rFonts w:ascii="Calibri" w:hAnsi="Calibri" w:cs="Myriad Pro Cond"/>
          <w:sz w:val="22"/>
          <w:szCs w:val="22"/>
          <w:lang w:val="en-GB"/>
        </w:rPr>
        <w:t xml:space="preserve"> in the duration of the mobility activity.</w:t>
      </w:r>
    </w:p>
    <w:p w14:paraId="78F1215B" w14:textId="1005D81C" w:rsidR="003E4788" w:rsidRPr="00E07D1E" w:rsidRDefault="003E4788" w:rsidP="006B20ED">
      <w:pPr>
        <w:rPr>
          <w:rFonts w:ascii="Calibri" w:hAnsi="Calibri" w:cs="Myriad Pro Cond"/>
          <w:sz w:val="22"/>
          <w:szCs w:val="22"/>
          <w:lang w:val="en-GB"/>
        </w:rPr>
      </w:pPr>
      <w:r>
        <w:rPr>
          <w:rFonts w:ascii="Calibri" w:hAnsi="Calibri" w:cs="Myriad Pro Cond"/>
          <w:sz w:val="22"/>
          <w:szCs w:val="22"/>
          <w:lang w:val="en-GB"/>
        </w:rPr>
        <w:lastRenderedPageBreak/>
        <w:t xml:space="preserve">The activity carried out during the student mobility must be accepted and </w:t>
      </w:r>
      <w:r w:rsidRPr="00E07D1E">
        <w:rPr>
          <w:rFonts w:ascii="Calibri" w:hAnsi="Calibri" w:cs="Myriad Pro Cond"/>
          <w:sz w:val="22"/>
          <w:szCs w:val="22"/>
          <w:lang w:val="en-GB"/>
        </w:rPr>
        <w:t xml:space="preserve">fully </w:t>
      </w:r>
      <w:r w:rsidR="004B492D" w:rsidRPr="00E07D1E">
        <w:rPr>
          <w:rFonts w:ascii="Calibri" w:hAnsi="Calibri" w:cs="Myriad Pro Cond"/>
          <w:sz w:val="22"/>
          <w:szCs w:val="22"/>
          <w:lang w:val="en-GB"/>
        </w:rPr>
        <w:t>transferred</w:t>
      </w:r>
      <w:r w:rsidRPr="00E07D1E">
        <w:rPr>
          <w:rFonts w:ascii="Calibri" w:hAnsi="Calibri" w:cs="Myriad Pro Cond"/>
          <w:sz w:val="22"/>
          <w:szCs w:val="22"/>
          <w:lang w:val="en-GB"/>
        </w:rPr>
        <w:t xml:space="preserve"> into the curriculum, in proportion to the term of student mobility, by the sending institution.</w:t>
      </w:r>
    </w:p>
    <w:p w14:paraId="71AA8B1D" w14:textId="77777777" w:rsidR="00A81864" w:rsidRPr="00E07D1E" w:rsidRDefault="00A81864" w:rsidP="006B20ED">
      <w:pPr>
        <w:rPr>
          <w:rFonts w:ascii="Calibri" w:hAnsi="Calibri" w:cs="Myriad Pro Cond"/>
          <w:sz w:val="22"/>
          <w:szCs w:val="22"/>
          <w:lang w:val="en-GB"/>
        </w:rPr>
      </w:pPr>
    </w:p>
    <w:p w14:paraId="5ED00DA2" w14:textId="209D420B" w:rsidR="00A81864" w:rsidRPr="00E07D1E" w:rsidRDefault="00A81864" w:rsidP="006B20ED">
      <w:pPr>
        <w:rPr>
          <w:rFonts w:ascii="Calibri" w:hAnsi="Calibri" w:cs="Myriad Pro Cond"/>
          <w:sz w:val="22"/>
          <w:szCs w:val="22"/>
          <w:lang w:val="en-GB"/>
        </w:rPr>
      </w:pPr>
      <w:r w:rsidRPr="00E07D1E">
        <w:rPr>
          <w:rFonts w:ascii="Calibri" w:hAnsi="Calibri" w:cs="Myriad Pro Cond"/>
          <w:sz w:val="22"/>
          <w:szCs w:val="22"/>
          <w:lang w:val="en-GB"/>
        </w:rPr>
        <w:t>The activities carried out by the student during the mobility period must be accepted by the sending institution and fully aligned with the curriculum structure, in a proportionate manner considering the duration of student mobility.</w:t>
      </w:r>
    </w:p>
    <w:p w14:paraId="573690B0" w14:textId="77777777" w:rsidR="00C10BEC" w:rsidRPr="00E07D1E" w:rsidRDefault="00C10BEC" w:rsidP="006B49E4">
      <w:pPr>
        <w:spacing w:before="120"/>
        <w:jc w:val="both"/>
        <w:outlineLvl w:val="3"/>
        <w:rPr>
          <w:rFonts w:ascii="Calibri" w:hAnsi="Calibri" w:cs="Myriad Pro Cond"/>
          <w:spacing w:val="20"/>
          <w:sz w:val="22"/>
          <w:szCs w:val="22"/>
        </w:rPr>
      </w:pPr>
    </w:p>
    <w:p w14:paraId="18157E53" w14:textId="4B7CB522" w:rsidR="003E4788" w:rsidRPr="00E07D1E" w:rsidRDefault="00C10BEC" w:rsidP="006B49E4">
      <w:pPr>
        <w:spacing w:before="120"/>
        <w:jc w:val="both"/>
        <w:outlineLvl w:val="3"/>
        <w:rPr>
          <w:rFonts w:ascii="Calibri" w:hAnsi="Calibri" w:cs="Myriad Pro Cond"/>
          <w:b/>
          <w:bCs/>
          <w:spacing w:val="20"/>
          <w:sz w:val="22"/>
          <w:szCs w:val="22"/>
        </w:rPr>
      </w:pPr>
      <w:r w:rsidRPr="00E07D1E">
        <w:rPr>
          <w:rFonts w:ascii="Calibri" w:hAnsi="Calibri" w:cs="Myriad Pro Cond"/>
          <w:b/>
          <w:bCs/>
          <w:sz w:val="22"/>
          <w:szCs w:val="22"/>
          <w:lang w:val="en-GB"/>
        </w:rPr>
        <w:t>4 Destination countries and country groups</w:t>
      </w:r>
    </w:p>
    <w:p w14:paraId="467D4AE4" w14:textId="26FCEC41" w:rsidR="00C10BEC" w:rsidRPr="00E07D1E" w:rsidRDefault="00C10BEC" w:rsidP="00C10BEC">
      <w:pPr>
        <w:pStyle w:val="Szvegtrzs"/>
        <w:spacing w:before="41" w:line="276" w:lineRule="auto"/>
        <w:ind w:left="118" w:right="181"/>
      </w:pPr>
      <w:r w:rsidRPr="00E07D1E">
        <w:rPr>
          <w:rFonts w:ascii="Calibri" w:hAnsi="Calibri"/>
          <w:sz w:val="22"/>
          <w:szCs w:val="22"/>
          <w:lang w:val="en-GB"/>
        </w:rPr>
        <w:t xml:space="preserve">In many cases, the rate of the available grant amount depends on the mobility destination country. Destination countries are grouped into the following country </w:t>
      </w:r>
      <w:r w:rsidR="004D53A0" w:rsidRPr="00E07D1E">
        <w:rPr>
          <w:rFonts w:ascii="Calibri" w:hAnsi="Calibri"/>
          <w:sz w:val="22"/>
          <w:szCs w:val="22"/>
          <w:lang w:val="en-GB"/>
        </w:rPr>
        <w:t>groups</w:t>
      </w:r>
      <w:r w:rsidRPr="00E07D1E">
        <w:rPr>
          <w:rFonts w:ascii="Calibri" w:hAnsi="Calibri"/>
          <w:sz w:val="22"/>
          <w:szCs w:val="22"/>
          <w:lang w:val="en-GB"/>
        </w:rPr>
        <w:t>:</w:t>
      </w:r>
    </w:p>
    <w:p w14:paraId="4FAED522" w14:textId="77777777" w:rsidR="00C10BEC" w:rsidRPr="00E07D1E" w:rsidRDefault="00C10BEC" w:rsidP="00C10BEC">
      <w:pPr>
        <w:pStyle w:val="Szvegtrzs"/>
        <w:rPr>
          <w:sz w:val="20"/>
        </w:rPr>
      </w:pPr>
    </w:p>
    <w:p w14:paraId="01335E0F" w14:textId="77777777" w:rsidR="00C10BEC" w:rsidRPr="00E07D1E" w:rsidRDefault="00C10BEC" w:rsidP="00C10BEC">
      <w:pPr>
        <w:pStyle w:val="Szvegtrzs"/>
        <w:rPr>
          <w:sz w:val="20"/>
        </w:rPr>
      </w:pPr>
    </w:p>
    <w:p w14:paraId="2AAC1DB9" w14:textId="77777777" w:rsidR="00C10BEC" w:rsidRPr="00E07D1E" w:rsidRDefault="00C10BEC" w:rsidP="00C10BEC">
      <w:pPr>
        <w:pStyle w:val="Szvegtrzs"/>
        <w:spacing w:before="3"/>
        <w:rPr>
          <w:sz w:val="1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8"/>
      </w:tblGrid>
      <w:tr w:rsidR="00C10BEC" w:rsidRPr="00E07D1E" w14:paraId="1B27295B" w14:textId="77777777" w:rsidTr="000545CD">
        <w:trPr>
          <w:trHeight w:val="645"/>
        </w:trPr>
        <w:tc>
          <w:tcPr>
            <w:tcW w:w="2263" w:type="dxa"/>
            <w:shd w:val="clear" w:color="auto" w:fill="C5D9F0"/>
          </w:tcPr>
          <w:p w14:paraId="27FD057F" w14:textId="3B6CCBE4" w:rsidR="00C10BEC" w:rsidRPr="00E07D1E" w:rsidRDefault="00C10BEC" w:rsidP="000545CD">
            <w:pPr>
              <w:pStyle w:val="TableParagraph"/>
              <w:spacing w:before="162"/>
              <w:rPr>
                <w:b/>
                <w:sz w:val="24"/>
              </w:rPr>
            </w:pPr>
            <w:r w:rsidRPr="00E07D1E">
              <w:rPr>
                <w:b/>
                <w:bCs/>
                <w:sz w:val="24"/>
                <w:lang w:val="en-GB"/>
              </w:rPr>
              <w:t xml:space="preserve">Country </w:t>
            </w:r>
            <w:r w:rsidR="00B55349" w:rsidRPr="00E07D1E">
              <w:rPr>
                <w:b/>
                <w:bCs/>
                <w:sz w:val="24"/>
                <w:lang w:val="en-GB"/>
              </w:rPr>
              <w:t>group</w:t>
            </w:r>
          </w:p>
        </w:tc>
        <w:tc>
          <w:tcPr>
            <w:tcW w:w="6798" w:type="dxa"/>
            <w:shd w:val="clear" w:color="auto" w:fill="C5D9F0"/>
          </w:tcPr>
          <w:p w14:paraId="30C89C76" w14:textId="77777777" w:rsidR="00C10BEC" w:rsidRPr="00E07D1E" w:rsidRDefault="00C10BEC" w:rsidP="000545CD">
            <w:pPr>
              <w:pStyle w:val="TableParagraph"/>
              <w:spacing w:before="162"/>
              <w:rPr>
                <w:b/>
                <w:sz w:val="24"/>
              </w:rPr>
            </w:pPr>
            <w:r w:rsidRPr="00E07D1E">
              <w:rPr>
                <w:b/>
                <w:bCs/>
                <w:sz w:val="24"/>
                <w:lang w:val="en-GB"/>
              </w:rPr>
              <w:t>Destination countries</w:t>
            </w:r>
          </w:p>
        </w:tc>
      </w:tr>
      <w:tr w:rsidR="00C10BEC" w:rsidRPr="00E07D1E" w14:paraId="33155E6C" w14:textId="77777777" w:rsidTr="000545CD">
        <w:trPr>
          <w:trHeight w:val="1585"/>
        </w:trPr>
        <w:tc>
          <w:tcPr>
            <w:tcW w:w="2263" w:type="dxa"/>
            <w:shd w:val="clear" w:color="auto" w:fill="C5D9F0"/>
          </w:tcPr>
          <w:p w14:paraId="486A5905" w14:textId="77777777" w:rsidR="00C10BEC" w:rsidRPr="00E07D1E" w:rsidRDefault="00C10BEC" w:rsidP="000545CD">
            <w:pPr>
              <w:pStyle w:val="TableParagraph"/>
              <w:ind w:left="0"/>
              <w:rPr>
                <w:sz w:val="26"/>
              </w:rPr>
            </w:pPr>
          </w:p>
          <w:p w14:paraId="32E5E58E" w14:textId="77777777" w:rsidR="00C10BEC" w:rsidRPr="00E07D1E" w:rsidRDefault="00C10BEC" w:rsidP="000545CD">
            <w:pPr>
              <w:pStyle w:val="TableParagraph"/>
              <w:ind w:left="0"/>
              <w:rPr>
                <w:sz w:val="29"/>
              </w:rPr>
            </w:pPr>
          </w:p>
          <w:p w14:paraId="38A43461" w14:textId="3C4CAB09" w:rsidR="00C10BEC" w:rsidRPr="00E07D1E" w:rsidRDefault="00C10BEC" w:rsidP="000545CD">
            <w:pPr>
              <w:pStyle w:val="TableParagraph"/>
              <w:rPr>
                <w:b/>
                <w:sz w:val="24"/>
              </w:rPr>
            </w:pPr>
            <w:r w:rsidRPr="00E07D1E">
              <w:rPr>
                <w:b/>
                <w:bCs/>
                <w:sz w:val="24"/>
                <w:lang w:val="en-GB"/>
              </w:rPr>
              <w:t xml:space="preserve">Country </w:t>
            </w:r>
            <w:r w:rsidR="00B55349" w:rsidRPr="00E07D1E">
              <w:rPr>
                <w:b/>
                <w:bCs/>
                <w:sz w:val="24"/>
                <w:lang w:val="en-GB"/>
              </w:rPr>
              <w:t>group</w:t>
            </w:r>
            <w:r w:rsidRPr="00E07D1E">
              <w:rPr>
                <w:b/>
                <w:bCs/>
                <w:sz w:val="24"/>
                <w:lang w:val="en-GB"/>
              </w:rPr>
              <w:t xml:space="preserve"> 1</w:t>
            </w:r>
          </w:p>
        </w:tc>
        <w:tc>
          <w:tcPr>
            <w:tcW w:w="6798" w:type="dxa"/>
          </w:tcPr>
          <w:p w14:paraId="0E7A4522" w14:textId="77777777" w:rsidR="00C10BEC" w:rsidRPr="00E07D1E" w:rsidRDefault="00C10BEC" w:rsidP="000545CD">
            <w:pPr>
              <w:pStyle w:val="TableParagraph"/>
              <w:spacing w:line="276" w:lineRule="auto"/>
              <w:ind w:left="117" w:right="99" w:hanging="10"/>
              <w:jc w:val="both"/>
              <w:rPr>
                <w:sz w:val="24"/>
              </w:rPr>
            </w:pPr>
            <w:r w:rsidRPr="00E07D1E">
              <w:rPr>
                <w:sz w:val="24"/>
                <w:lang w:val="en-GB"/>
              </w:rPr>
              <w:t>Austria, Belgium, Denmark, Finland, France, Netherlands, Ireland, Iceland, Liechtenstein, Luxembourg, Germany, Norway, Sweden, Switzerland, United Kingdom, United States, Canada, Australia, New Zealand, Hong Kong, Japan, South Korea, Macau, Singapore, Taiwan, Andorra, Israel, Monaco</w:t>
            </w:r>
          </w:p>
          <w:p w14:paraId="03BADF4E" w14:textId="77777777" w:rsidR="00C10BEC" w:rsidRPr="00E07D1E" w:rsidRDefault="00C10BEC" w:rsidP="000545CD">
            <w:pPr>
              <w:pStyle w:val="TableParagraph"/>
              <w:ind w:left="117"/>
              <w:jc w:val="both"/>
              <w:rPr>
                <w:sz w:val="24"/>
              </w:rPr>
            </w:pPr>
          </w:p>
        </w:tc>
      </w:tr>
      <w:tr w:rsidR="00C10BEC" w:rsidRPr="00E07D1E" w14:paraId="62EB63E1" w14:textId="77777777" w:rsidTr="000545CD">
        <w:trPr>
          <w:trHeight w:val="2856"/>
        </w:trPr>
        <w:tc>
          <w:tcPr>
            <w:tcW w:w="2263" w:type="dxa"/>
            <w:shd w:val="clear" w:color="auto" w:fill="C5D9F0"/>
          </w:tcPr>
          <w:p w14:paraId="55D419B8" w14:textId="77777777" w:rsidR="00C10BEC" w:rsidRPr="00E07D1E" w:rsidRDefault="00C10BEC" w:rsidP="000545CD">
            <w:pPr>
              <w:pStyle w:val="TableParagraph"/>
              <w:ind w:left="0"/>
              <w:rPr>
                <w:sz w:val="26"/>
              </w:rPr>
            </w:pPr>
          </w:p>
          <w:p w14:paraId="44EB826F" w14:textId="77777777" w:rsidR="00C10BEC" w:rsidRPr="00E07D1E" w:rsidRDefault="00C10BEC" w:rsidP="000545CD">
            <w:pPr>
              <w:pStyle w:val="TableParagraph"/>
              <w:ind w:left="0"/>
              <w:rPr>
                <w:sz w:val="26"/>
              </w:rPr>
            </w:pPr>
          </w:p>
          <w:p w14:paraId="19F7A6F5" w14:textId="77777777" w:rsidR="00C10BEC" w:rsidRPr="00E07D1E" w:rsidRDefault="00C10BEC" w:rsidP="000545CD">
            <w:pPr>
              <w:pStyle w:val="TableParagraph"/>
              <w:ind w:left="0"/>
              <w:rPr>
                <w:sz w:val="26"/>
              </w:rPr>
            </w:pPr>
          </w:p>
          <w:p w14:paraId="4CCCB52F" w14:textId="77777777" w:rsidR="00C10BEC" w:rsidRPr="00E07D1E" w:rsidRDefault="00C10BEC" w:rsidP="000545CD">
            <w:pPr>
              <w:pStyle w:val="TableParagraph"/>
              <w:spacing w:before="4"/>
              <w:ind w:left="0"/>
              <w:rPr>
                <w:sz w:val="32"/>
              </w:rPr>
            </w:pPr>
          </w:p>
          <w:p w14:paraId="644F9E0B" w14:textId="396D7938" w:rsidR="00C10BEC" w:rsidRPr="00E07D1E" w:rsidRDefault="00C10BEC" w:rsidP="000545CD">
            <w:pPr>
              <w:pStyle w:val="TableParagraph"/>
              <w:rPr>
                <w:b/>
                <w:sz w:val="24"/>
              </w:rPr>
            </w:pPr>
            <w:r w:rsidRPr="00E07D1E">
              <w:rPr>
                <w:b/>
                <w:bCs/>
                <w:sz w:val="24"/>
                <w:lang w:val="en-GB"/>
              </w:rPr>
              <w:t>Country</w:t>
            </w:r>
            <w:r w:rsidR="00B55349" w:rsidRPr="00E07D1E">
              <w:t xml:space="preserve"> </w:t>
            </w:r>
            <w:r w:rsidR="00B55349" w:rsidRPr="00E07D1E">
              <w:rPr>
                <w:b/>
                <w:bCs/>
                <w:sz w:val="24"/>
                <w:lang w:val="en-GB"/>
              </w:rPr>
              <w:t xml:space="preserve">group </w:t>
            </w:r>
            <w:r w:rsidRPr="00E07D1E">
              <w:rPr>
                <w:b/>
                <w:bCs/>
                <w:sz w:val="24"/>
                <w:lang w:val="en-GB"/>
              </w:rPr>
              <w:t>2</w:t>
            </w:r>
          </w:p>
        </w:tc>
        <w:tc>
          <w:tcPr>
            <w:tcW w:w="6798" w:type="dxa"/>
          </w:tcPr>
          <w:p w14:paraId="5D6F0142" w14:textId="77777777" w:rsidR="00C10BEC" w:rsidRPr="00E07D1E" w:rsidRDefault="00C10BEC" w:rsidP="000545CD">
            <w:pPr>
              <w:pStyle w:val="TableParagraph"/>
              <w:spacing w:line="276" w:lineRule="auto"/>
              <w:ind w:left="117" w:right="94" w:hanging="10"/>
              <w:jc w:val="both"/>
              <w:rPr>
                <w:sz w:val="24"/>
              </w:rPr>
            </w:pPr>
            <w:r w:rsidRPr="00E07D1E">
              <w:rPr>
                <w:sz w:val="24"/>
                <w:lang w:val="en-GB"/>
              </w:rPr>
              <w:t>Bosnia and Herzegovina, Kosovo, Montenegro, Bulgaria, Czech Republic, Estonia, Greece, Spain, Croatia, Italy, Cyprus, Latvia, Lithuania, Malta, Poland, Hungary, Portugal, Romania, Slovenia, Slovakia, North Macedonia, Serbia, Armenia, Georgia, Moldova, Syria, Bangladesh, Bhutan, Cambodia, China, Laos, Maldives, Myanmar, Nepal, Pakistan, Sri Lanka, Afghanistan, Kyrgyzstan, Tajikistan, Turkmenistan, Uzbekistan, Iraq, Yemen, Russia, Ukraine.</w:t>
            </w:r>
          </w:p>
          <w:p w14:paraId="06902516" w14:textId="77777777" w:rsidR="00C10BEC" w:rsidRPr="00E07D1E" w:rsidRDefault="00C10BEC" w:rsidP="000545CD">
            <w:pPr>
              <w:pStyle w:val="TableParagraph"/>
              <w:ind w:left="117"/>
              <w:jc w:val="both"/>
              <w:rPr>
                <w:sz w:val="24"/>
              </w:rPr>
            </w:pPr>
          </w:p>
        </w:tc>
      </w:tr>
      <w:tr w:rsidR="00C10BEC" w:rsidRPr="00E07D1E" w14:paraId="6C38BA37" w14:textId="77777777" w:rsidTr="000545CD">
        <w:trPr>
          <w:trHeight w:val="1905"/>
        </w:trPr>
        <w:tc>
          <w:tcPr>
            <w:tcW w:w="2263" w:type="dxa"/>
            <w:shd w:val="clear" w:color="auto" w:fill="C5D9F0"/>
          </w:tcPr>
          <w:p w14:paraId="7B6392FD" w14:textId="77777777" w:rsidR="00C10BEC" w:rsidRPr="00E07D1E" w:rsidRDefault="00C10BEC" w:rsidP="000545CD">
            <w:pPr>
              <w:pStyle w:val="TableParagraph"/>
              <w:ind w:left="0"/>
              <w:rPr>
                <w:sz w:val="26"/>
              </w:rPr>
            </w:pPr>
          </w:p>
          <w:p w14:paraId="360AF576" w14:textId="77777777" w:rsidR="00C10BEC" w:rsidRPr="00E07D1E" w:rsidRDefault="00C10BEC" w:rsidP="000545CD">
            <w:pPr>
              <w:pStyle w:val="TableParagraph"/>
              <w:ind w:left="0"/>
              <w:rPr>
                <w:sz w:val="26"/>
              </w:rPr>
            </w:pPr>
          </w:p>
          <w:p w14:paraId="5D778BF4" w14:textId="4FD5E64C" w:rsidR="00C10BEC" w:rsidRPr="00E07D1E" w:rsidRDefault="00C10BEC" w:rsidP="000545CD">
            <w:pPr>
              <w:pStyle w:val="TableParagraph"/>
              <w:spacing w:before="195"/>
              <w:rPr>
                <w:b/>
                <w:sz w:val="24"/>
              </w:rPr>
            </w:pPr>
            <w:r w:rsidRPr="00E07D1E">
              <w:rPr>
                <w:b/>
                <w:bCs/>
                <w:sz w:val="24"/>
                <w:lang w:val="en-GB"/>
              </w:rPr>
              <w:t xml:space="preserve">Country </w:t>
            </w:r>
            <w:r w:rsidR="00B55349" w:rsidRPr="00E07D1E">
              <w:rPr>
                <w:b/>
                <w:bCs/>
                <w:sz w:val="24"/>
                <w:lang w:val="en-GB"/>
              </w:rPr>
              <w:t>group</w:t>
            </w:r>
            <w:r w:rsidRPr="00E07D1E">
              <w:rPr>
                <w:b/>
                <w:bCs/>
                <w:sz w:val="24"/>
                <w:lang w:val="en-GB"/>
              </w:rPr>
              <w:t xml:space="preserve"> 3</w:t>
            </w:r>
          </w:p>
        </w:tc>
        <w:tc>
          <w:tcPr>
            <w:tcW w:w="6798" w:type="dxa"/>
          </w:tcPr>
          <w:p w14:paraId="4E40F28C" w14:textId="77777777" w:rsidR="00C10BEC" w:rsidRPr="00E07D1E" w:rsidRDefault="00C10BEC" w:rsidP="000545CD">
            <w:pPr>
              <w:pStyle w:val="TableParagraph"/>
              <w:spacing w:line="276" w:lineRule="auto"/>
              <w:ind w:left="117" w:right="97" w:hanging="10"/>
              <w:jc w:val="both"/>
              <w:rPr>
                <w:sz w:val="24"/>
              </w:rPr>
            </w:pPr>
            <w:r w:rsidRPr="00E07D1E">
              <w:rPr>
                <w:sz w:val="24"/>
                <w:lang w:val="en-GB"/>
              </w:rPr>
              <w:t>Albania, Azerbaijan, Bahrain, Brunei, United Arab Emirates, Philippines, India, Indonesia, Iran, Jordan, Qatar, Kazakhstan, Lebanon, Mongolia, Malaysia, Oman, Saudi Arabia, Thailand, Turkey, Vietnam, Colombia, Mexico, Algeria, Angola, South Africa, Egypt, Libya, Morocco, Namibia, Nigeria, Tunisia, Argentina, Brazil, Chile, Peru</w:t>
            </w:r>
          </w:p>
          <w:p w14:paraId="2CA5B5B5" w14:textId="77777777" w:rsidR="00C10BEC" w:rsidRPr="00E07D1E" w:rsidRDefault="00C10BEC" w:rsidP="000545CD">
            <w:pPr>
              <w:pStyle w:val="TableParagraph"/>
              <w:spacing w:before="1"/>
              <w:ind w:left="117"/>
              <w:jc w:val="both"/>
              <w:rPr>
                <w:sz w:val="24"/>
              </w:rPr>
            </w:pPr>
          </w:p>
        </w:tc>
      </w:tr>
    </w:tbl>
    <w:p w14:paraId="1FDCEF6E" w14:textId="77777777" w:rsidR="00C10BEC" w:rsidRPr="00E07D1E" w:rsidRDefault="00C10BEC" w:rsidP="00C10BEC">
      <w:pPr>
        <w:pStyle w:val="Szvegtrzs"/>
        <w:spacing w:before="8"/>
        <w:rPr>
          <w:sz w:val="27"/>
        </w:rPr>
      </w:pPr>
    </w:p>
    <w:p w14:paraId="3B855565" w14:textId="55452BBD" w:rsidR="00C10BEC" w:rsidRPr="00E07D1E" w:rsidRDefault="00C10BEC" w:rsidP="008C664E">
      <w:pPr>
        <w:rPr>
          <w:rFonts w:ascii="Calibri" w:hAnsi="Calibri" w:cs="Myriad Pro Cond"/>
          <w:spacing w:val="20"/>
          <w:sz w:val="22"/>
          <w:szCs w:val="22"/>
        </w:rPr>
      </w:pPr>
      <w:r w:rsidRPr="00E07D1E">
        <w:rPr>
          <w:rFonts w:ascii="Calibri" w:hAnsi="Calibri" w:cs="Myriad Pro Cond"/>
          <w:sz w:val="22"/>
          <w:szCs w:val="22"/>
          <w:lang w:val="en-GB"/>
        </w:rPr>
        <w:t>Mobilities can be implemented to countries not included in the country clusters above. For the classification of such countries please contact the Tempus Public Foundation.</w:t>
      </w:r>
    </w:p>
    <w:p w14:paraId="0529D7D7" w14:textId="77777777" w:rsidR="00C10BEC" w:rsidRPr="00E07D1E" w:rsidRDefault="00C10BEC" w:rsidP="00C10BEC">
      <w:pPr>
        <w:pStyle w:val="Cmsor1"/>
        <w:jc w:val="both"/>
        <w:rPr>
          <w:rFonts w:ascii="Calibri" w:hAnsi="Calibri" w:cs="Myriad Pro Cond"/>
          <w:spacing w:val="20"/>
          <w:kern w:val="0"/>
          <w:sz w:val="22"/>
          <w:szCs w:val="22"/>
        </w:rPr>
      </w:pPr>
      <w:bookmarkStart w:id="3" w:name="_bookmark10"/>
      <w:bookmarkEnd w:id="3"/>
      <w:r w:rsidRPr="00E07D1E">
        <w:rPr>
          <w:rFonts w:ascii="Calibri" w:hAnsi="Calibri" w:cs="Myriad Pro Cond"/>
          <w:kern w:val="0"/>
          <w:sz w:val="22"/>
          <w:szCs w:val="22"/>
          <w:lang w:val="en-GB"/>
        </w:rPr>
        <w:t>Student scholarships</w:t>
      </w:r>
    </w:p>
    <w:p w14:paraId="7FD174F6" w14:textId="21CCC95E" w:rsidR="00C10BEC" w:rsidRPr="00E07D1E" w:rsidRDefault="00C10BEC" w:rsidP="00C10BEC">
      <w:pPr>
        <w:pStyle w:val="Listaszerbekezds"/>
        <w:widowControl w:val="0"/>
        <w:numPr>
          <w:ilvl w:val="0"/>
          <w:numId w:val="42"/>
        </w:numPr>
        <w:tabs>
          <w:tab w:val="left" w:pos="545"/>
          <w:tab w:val="left" w:pos="547"/>
        </w:tabs>
        <w:autoSpaceDE w:val="0"/>
        <w:autoSpaceDN w:val="0"/>
        <w:spacing w:before="43"/>
        <w:ind w:hanging="361"/>
        <w:contextualSpacing w:val="0"/>
        <w:rPr>
          <w:rFonts w:ascii="Calibri" w:hAnsi="Calibri" w:cs="Myriad Pro Cond"/>
          <w:spacing w:val="20"/>
          <w:sz w:val="22"/>
          <w:szCs w:val="22"/>
        </w:rPr>
      </w:pPr>
      <w:r w:rsidRPr="00E07D1E">
        <w:rPr>
          <w:rFonts w:ascii="Calibri" w:hAnsi="Calibri" w:cs="Myriad Pro Cond"/>
          <w:sz w:val="22"/>
          <w:szCs w:val="22"/>
          <w:lang w:val="en-GB"/>
        </w:rPr>
        <w:lastRenderedPageBreak/>
        <w:t>For activities with a duration of 2-12 months:</w:t>
      </w:r>
    </w:p>
    <w:p w14:paraId="2180FFD9" w14:textId="77777777" w:rsidR="00C10BEC" w:rsidRPr="00E07D1E" w:rsidRDefault="00C10BEC" w:rsidP="00C10BEC">
      <w:pPr>
        <w:pStyle w:val="Szvegtrzs"/>
        <w:spacing w:before="1"/>
        <w:rPr>
          <w:rFonts w:ascii="Calibri" w:hAnsi="Calibri" w:cs="Myriad Pro Cond"/>
          <w:spacing w:val="20"/>
          <w:sz w:val="22"/>
          <w:szCs w:val="22"/>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2281"/>
        <w:gridCol w:w="2278"/>
        <w:gridCol w:w="2281"/>
      </w:tblGrid>
      <w:tr w:rsidR="00C10BEC" w:rsidRPr="00E07D1E" w14:paraId="1D8D51FA" w14:textId="77777777" w:rsidTr="000545CD">
        <w:trPr>
          <w:trHeight w:val="316"/>
        </w:trPr>
        <w:tc>
          <w:tcPr>
            <w:tcW w:w="2213" w:type="dxa"/>
            <w:shd w:val="clear" w:color="auto" w:fill="C5D9F0"/>
          </w:tcPr>
          <w:p w14:paraId="6CE3F2AF" w14:textId="77777777" w:rsidR="00C10BEC" w:rsidRPr="00E07D1E" w:rsidRDefault="00C10BEC" w:rsidP="000545CD">
            <w:pPr>
              <w:pStyle w:val="TableParagraph"/>
              <w:ind w:left="0"/>
              <w:rPr>
                <w:rFonts w:ascii="Calibri" w:eastAsia="Times New Roman" w:hAnsi="Calibri" w:cs="Myriad Pro Cond"/>
                <w:spacing w:val="20"/>
              </w:rPr>
            </w:pPr>
          </w:p>
        </w:tc>
        <w:tc>
          <w:tcPr>
            <w:tcW w:w="2281" w:type="dxa"/>
            <w:shd w:val="clear" w:color="auto" w:fill="C5D9F0"/>
          </w:tcPr>
          <w:p w14:paraId="7FE20F05" w14:textId="35C12A31" w:rsidR="00C10BEC" w:rsidRPr="00E07D1E" w:rsidRDefault="00C10BEC" w:rsidP="000545CD">
            <w:pPr>
              <w:pStyle w:val="TableParagraph"/>
              <w:spacing w:line="275" w:lineRule="exact"/>
              <w:ind w:left="468"/>
              <w:rPr>
                <w:rFonts w:ascii="Calibri" w:eastAsia="Times New Roman" w:hAnsi="Calibri" w:cs="Myriad Pro Cond"/>
                <w:spacing w:val="20"/>
              </w:rPr>
            </w:pPr>
            <w:r w:rsidRPr="00E07D1E">
              <w:rPr>
                <w:rFonts w:ascii="Calibri" w:eastAsia="Times New Roman" w:hAnsi="Calibri" w:cs="Myriad Pro Cond"/>
                <w:lang w:val="en-GB"/>
              </w:rPr>
              <w:t xml:space="preserve">Country </w:t>
            </w:r>
            <w:r w:rsidR="00B55349" w:rsidRPr="00E07D1E">
              <w:rPr>
                <w:rFonts w:ascii="Calibri" w:eastAsia="Times New Roman" w:hAnsi="Calibri" w:cs="Myriad Pro Cond"/>
                <w:lang w:val="en-GB"/>
              </w:rPr>
              <w:t>group</w:t>
            </w:r>
            <w:r w:rsidRPr="00E07D1E">
              <w:rPr>
                <w:rFonts w:ascii="Calibri" w:eastAsia="Times New Roman" w:hAnsi="Calibri" w:cs="Myriad Pro Cond"/>
                <w:lang w:val="en-GB"/>
              </w:rPr>
              <w:t xml:space="preserve"> 1</w:t>
            </w:r>
          </w:p>
        </w:tc>
        <w:tc>
          <w:tcPr>
            <w:tcW w:w="2278" w:type="dxa"/>
            <w:shd w:val="clear" w:color="auto" w:fill="C5D9F0"/>
          </w:tcPr>
          <w:p w14:paraId="1E671EF1" w14:textId="634296DE" w:rsidR="00C10BEC" w:rsidRPr="00E07D1E" w:rsidRDefault="00C10BEC" w:rsidP="000545CD">
            <w:pPr>
              <w:pStyle w:val="TableParagraph"/>
              <w:spacing w:line="275" w:lineRule="exact"/>
              <w:ind w:left="467"/>
              <w:rPr>
                <w:rFonts w:ascii="Calibri" w:eastAsia="Times New Roman" w:hAnsi="Calibri" w:cs="Myriad Pro Cond"/>
                <w:spacing w:val="20"/>
              </w:rPr>
            </w:pPr>
            <w:r w:rsidRPr="00E07D1E">
              <w:rPr>
                <w:rFonts w:ascii="Calibri" w:eastAsia="Times New Roman" w:hAnsi="Calibri" w:cs="Myriad Pro Cond"/>
                <w:lang w:val="en-GB"/>
              </w:rPr>
              <w:t xml:space="preserve">Country </w:t>
            </w:r>
            <w:r w:rsidR="00B55349" w:rsidRPr="00E07D1E">
              <w:rPr>
                <w:rFonts w:ascii="Calibri" w:eastAsia="Times New Roman" w:hAnsi="Calibri" w:cs="Myriad Pro Cond"/>
                <w:lang w:val="en-GB"/>
              </w:rPr>
              <w:t>group</w:t>
            </w:r>
            <w:r w:rsidRPr="00E07D1E">
              <w:rPr>
                <w:rFonts w:ascii="Calibri" w:eastAsia="Times New Roman" w:hAnsi="Calibri" w:cs="Myriad Pro Cond"/>
                <w:lang w:val="en-GB"/>
              </w:rPr>
              <w:t xml:space="preserve"> 2</w:t>
            </w:r>
          </w:p>
        </w:tc>
        <w:tc>
          <w:tcPr>
            <w:tcW w:w="2281" w:type="dxa"/>
            <w:shd w:val="clear" w:color="auto" w:fill="C5D9F0"/>
          </w:tcPr>
          <w:p w14:paraId="751ABB38" w14:textId="42D977FD" w:rsidR="00C10BEC" w:rsidRPr="00E07D1E" w:rsidRDefault="00C10BEC" w:rsidP="000545CD">
            <w:pPr>
              <w:pStyle w:val="TableParagraph"/>
              <w:spacing w:line="275" w:lineRule="exact"/>
              <w:ind w:left="467"/>
              <w:rPr>
                <w:rFonts w:ascii="Calibri" w:eastAsia="Times New Roman" w:hAnsi="Calibri" w:cs="Myriad Pro Cond"/>
                <w:spacing w:val="20"/>
              </w:rPr>
            </w:pPr>
            <w:r w:rsidRPr="00E07D1E">
              <w:rPr>
                <w:rFonts w:ascii="Calibri" w:eastAsia="Times New Roman" w:hAnsi="Calibri" w:cs="Myriad Pro Cond"/>
                <w:lang w:val="en-GB"/>
              </w:rPr>
              <w:t xml:space="preserve">Country </w:t>
            </w:r>
            <w:r w:rsidR="00B55349" w:rsidRPr="00E07D1E">
              <w:rPr>
                <w:rFonts w:ascii="Calibri" w:eastAsia="Times New Roman" w:hAnsi="Calibri" w:cs="Myriad Pro Cond"/>
                <w:lang w:val="en-GB"/>
              </w:rPr>
              <w:t xml:space="preserve">group </w:t>
            </w:r>
            <w:r w:rsidRPr="00E07D1E">
              <w:rPr>
                <w:rFonts w:ascii="Calibri" w:eastAsia="Times New Roman" w:hAnsi="Calibri" w:cs="Myriad Pro Cond"/>
                <w:lang w:val="en-GB"/>
              </w:rPr>
              <w:t>3</w:t>
            </w:r>
          </w:p>
        </w:tc>
      </w:tr>
      <w:tr w:rsidR="00C10BEC" w:rsidRPr="00E07D1E" w14:paraId="2303FFBE" w14:textId="77777777" w:rsidTr="000545CD">
        <w:trPr>
          <w:trHeight w:val="952"/>
        </w:trPr>
        <w:tc>
          <w:tcPr>
            <w:tcW w:w="2213" w:type="dxa"/>
            <w:shd w:val="clear" w:color="auto" w:fill="C5D9F0"/>
          </w:tcPr>
          <w:p w14:paraId="518E9665" w14:textId="093375D7" w:rsidR="00C10BEC" w:rsidRPr="00E07D1E" w:rsidRDefault="00A81864" w:rsidP="000545CD">
            <w:pPr>
              <w:pStyle w:val="TableParagraph"/>
              <w:tabs>
                <w:tab w:val="left" w:pos="1680"/>
              </w:tabs>
              <w:spacing w:line="278" w:lineRule="auto"/>
              <w:ind w:right="108"/>
              <w:rPr>
                <w:rFonts w:ascii="Calibri" w:eastAsia="Times New Roman" w:hAnsi="Calibri" w:cs="Myriad Pro Cond"/>
                <w:b/>
                <w:bCs/>
                <w:spacing w:val="20"/>
              </w:rPr>
            </w:pPr>
            <w:proofErr w:type="spellStart"/>
            <w:r w:rsidRPr="00E07D1E">
              <w:rPr>
                <w:rFonts w:ascii="Calibri" w:eastAsia="Times New Roman" w:hAnsi="Calibri" w:cs="Myriad Pro Cond"/>
                <w:b/>
                <w:bCs/>
                <w:lang w:val="en-GB"/>
              </w:rPr>
              <w:t>Studen</w:t>
            </w:r>
            <w:proofErr w:type="spellEnd"/>
            <w:r w:rsidRPr="00E07D1E">
              <w:rPr>
                <w:rFonts w:ascii="Calibri" w:eastAsia="Times New Roman" w:hAnsi="Calibri" w:cs="Myriad Pro Cond"/>
                <w:b/>
                <w:bCs/>
                <w:lang w:val="en-GB"/>
              </w:rPr>
              <w:t xml:space="preserve"> </w:t>
            </w:r>
            <w:r w:rsidR="00C10BEC" w:rsidRPr="00E07D1E">
              <w:rPr>
                <w:rFonts w:ascii="Calibri" w:eastAsia="Times New Roman" w:hAnsi="Calibri" w:cs="Myriad Pro Cond"/>
                <w:b/>
                <w:bCs/>
                <w:lang w:val="en-GB"/>
              </w:rPr>
              <w:t>mobility</w:t>
            </w:r>
            <w:r w:rsidRPr="00E07D1E">
              <w:rPr>
                <w:rFonts w:ascii="Calibri" w:eastAsia="Times New Roman" w:hAnsi="Calibri" w:cs="Myriad Pro Cond"/>
                <w:b/>
                <w:bCs/>
                <w:lang w:val="en-GB"/>
              </w:rPr>
              <w:t xml:space="preserve"> for study</w:t>
            </w:r>
          </w:p>
          <w:p w14:paraId="662C91D5" w14:textId="77777777" w:rsidR="00C10BEC" w:rsidRPr="00E07D1E" w:rsidRDefault="00C10BEC" w:rsidP="000545CD">
            <w:pPr>
              <w:pStyle w:val="TableParagraph"/>
              <w:spacing w:line="272" w:lineRule="exact"/>
              <w:rPr>
                <w:rFonts w:ascii="Calibri" w:eastAsia="Times New Roman" w:hAnsi="Calibri" w:cs="Myriad Pro Cond"/>
                <w:spacing w:val="20"/>
              </w:rPr>
            </w:pPr>
            <w:r w:rsidRPr="00E07D1E">
              <w:rPr>
                <w:rFonts w:ascii="Calibri" w:eastAsia="Times New Roman" w:hAnsi="Calibri" w:cs="Myriad Pro Cond"/>
                <w:b/>
                <w:bCs/>
                <w:lang w:val="en-GB"/>
              </w:rPr>
              <w:t>(2-12 months)</w:t>
            </w:r>
          </w:p>
        </w:tc>
        <w:tc>
          <w:tcPr>
            <w:tcW w:w="2281" w:type="dxa"/>
          </w:tcPr>
          <w:p w14:paraId="56E37CDB" w14:textId="77777777" w:rsidR="00C10BEC" w:rsidRPr="00E07D1E" w:rsidRDefault="00C10BEC" w:rsidP="000545CD">
            <w:pPr>
              <w:pStyle w:val="TableParagraph"/>
              <w:spacing w:before="7"/>
              <w:ind w:left="0"/>
              <w:rPr>
                <w:rFonts w:ascii="Calibri" w:eastAsia="Times New Roman" w:hAnsi="Calibri" w:cs="Myriad Pro Cond"/>
                <w:spacing w:val="20"/>
              </w:rPr>
            </w:pPr>
          </w:p>
          <w:p w14:paraId="7039CDA6" w14:textId="77777777" w:rsidR="00C10BEC" w:rsidRPr="00E07D1E" w:rsidRDefault="00C10BEC" w:rsidP="000545CD">
            <w:pPr>
              <w:pStyle w:val="TableParagraph"/>
              <w:rPr>
                <w:rFonts w:ascii="Calibri" w:eastAsia="Times New Roman" w:hAnsi="Calibri" w:cs="Myriad Pro Cond"/>
                <w:spacing w:val="20"/>
              </w:rPr>
            </w:pPr>
            <w:r w:rsidRPr="00E07D1E">
              <w:rPr>
                <w:rFonts w:ascii="Calibri" w:eastAsia="Times New Roman" w:hAnsi="Calibri" w:cs="Myriad Pro Cond"/>
                <w:lang w:val="en-GB"/>
              </w:rPr>
              <w:t>HUF 400,000/month</w:t>
            </w:r>
          </w:p>
        </w:tc>
        <w:tc>
          <w:tcPr>
            <w:tcW w:w="2278" w:type="dxa"/>
          </w:tcPr>
          <w:p w14:paraId="74934F50" w14:textId="77777777" w:rsidR="00C10BEC" w:rsidRPr="00E07D1E" w:rsidRDefault="00C10BEC" w:rsidP="000545CD">
            <w:pPr>
              <w:pStyle w:val="TableParagraph"/>
              <w:spacing w:before="7"/>
              <w:ind w:left="0"/>
              <w:rPr>
                <w:rFonts w:ascii="Calibri" w:eastAsia="Times New Roman" w:hAnsi="Calibri" w:cs="Myriad Pro Cond"/>
                <w:spacing w:val="20"/>
              </w:rPr>
            </w:pPr>
          </w:p>
          <w:p w14:paraId="5256B390" w14:textId="77777777" w:rsidR="00C10BEC" w:rsidRPr="00E07D1E" w:rsidRDefault="00C10BEC" w:rsidP="000545CD">
            <w:pPr>
              <w:pStyle w:val="TableParagraph"/>
              <w:rPr>
                <w:rFonts w:ascii="Calibri" w:eastAsia="Times New Roman" w:hAnsi="Calibri" w:cs="Myriad Pro Cond"/>
                <w:spacing w:val="20"/>
              </w:rPr>
            </w:pPr>
            <w:r w:rsidRPr="00E07D1E">
              <w:rPr>
                <w:rFonts w:ascii="Calibri" w:eastAsia="Times New Roman" w:hAnsi="Calibri" w:cs="Myriad Pro Cond"/>
                <w:lang w:val="en-GB"/>
              </w:rPr>
              <w:t>HUF 375,000/month</w:t>
            </w:r>
          </w:p>
        </w:tc>
        <w:tc>
          <w:tcPr>
            <w:tcW w:w="2281" w:type="dxa"/>
          </w:tcPr>
          <w:p w14:paraId="63336CC2" w14:textId="77777777" w:rsidR="00C10BEC" w:rsidRPr="00E07D1E" w:rsidRDefault="00C10BEC" w:rsidP="000545CD">
            <w:pPr>
              <w:pStyle w:val="TableParagraph"/>
              <w:spacing w:before="7"/>
              <w:ind w:left="0"/>
              <w:rPr>
                <w:rFonts w:ascii="Calibri" w:eastAsia="Times New Roman" w:hAnsi="Calibri" w:cs="Myriad Pro Cond"/>
                <w:spacing w:val="20"/>
              </w:rPr>
            </w:pPr>
          </w:p>
          <w:p w14:paraId="46E03953" w14:textId="77777777" w:rsidR="00C10BEC" w:rsidRPr="00E07D1E" w:rsidRDefault="00C10BEC" w:rsidP="000545CD">
            <w:pPr>
              <w:pStyle w:val="TableParagraph"/>
              <w:rPr>
                <w:rFonts w:ascii="Calibri" w:eastAsia="Times New Roman" w:hAnsi="Calibri" w:cs="Myriad Pro Cond"/>
                <w:spacing w:val="20"/>
              </w:rPr>
            </w:pPr>
            <w:r w:rsidRPr="00E07D1E">
              <w:rPr>
                <w:rFonts w:ascii="Calibri" w:eastAsia="Times New Roman" w:hAnsi="Calibri" w:cs="Myriad Pro Cond"/>
                <w:lang w:val="en-GB"/>
              </w:rPr>
              <w:t>HUF 350,000/month</w:t>
            </w:r>
          </w:p>
        </w:tc>
      </w:tr>
      <w:tr w:rsidR="00C10BEC" w:rsidRPr="00E07D1E" w14:paraId="5CA7EE40" w14:textId="77777777" w:rsidTr="000545CD">
        <w:trPr>
          <w:trHeight w:val="1269"/>
        </w:trPr>
        <w:tc>
          <w:tcPr>
            <w:tcW w:w="2213" w:type="dxa"/>
            <w:shd w:val="clear" w:color="auto" w:fill="C5D9F0"/>
          </w:tcPr>
          <w:p w14:paraId="433AF7A0" w14:textId="780928DF" w:rsidR="00C10BEC" w:rsidRPr="00E07D1E" w:rsidRDefault="00C10BEC" w:rsidP="000545CD">
            <w:pPr>
              <w:pStyle w:val="TableParagraph"/>
              <w:spacing w:line="276" w:lineRule="auto"/>
              <w:ind w:right="104"/>
              <w:jc w:val="both"/>
              <w:rPr>
                <w:rFonts w:ascii="Calibri" w:eastAsia="Times New Roman" w:hAnsi="Calibri" w:cs="Myriad Pro Cond"/>
                <w:spacing w:val="20"/>
              </w:rPr>
            </w:pPr>
            <w:r w:rsidRPr="00E07D1E">
              <w:rPr>
                <w:lang w:val="en-GB"/>
              </w:rPr>
              <w:t>•</w:t>
            </w:r>
            <w:r w:rsidRPr="00E07D1E">
              <w:rPr>
                <w:rFonts w:ascii="Calibri" w:hAnsi="Calibri" w:cs="Myriad Pro Cond"/>
                <w:noProof/>
                <w:lang w:val="en-GB"/>
              </w:rPr>
              <mc:AlternateContent>
                <mc:Choice Requires="wps">
                  <w:drawing>
                    <wp:anchor distT="0" distB="0" distL="0" distR="0" simplePos="0" relativeHeight="251659264" behindDoc="1" locked="0" layoutInCell="1" allowOverlap="1" wp14:anchorId="309CD867" wp14:editId="1C41062B">
                      <wp:simplePos x="0" y="0"/>
                      <wp:positionH relativeFrom="page">
                        <wp:posOffset>901065</wp:posOffset>
                      </wp:positionH>
                      <wp:positionV relativeFrom="paragraph">
                        <wp:posOffset>146050</wp:posOffset>
                      </wp:positionV>
                      <wp:extent cx="1828800" cy="7620"/>
                      <wp:effectExtent l="0" t="1905" r="3810" b="0"/>
                      <wp:wrapTopAndBottom/>
                      <wp:docPr id="1072250857"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07C38" id="Téglalap 1" o:spid="_x0000_s1026" style="position:absolute;margin-left:70.95pt;margin-top:11.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" fillcolor="black" stroked="f">
                      <w10:wrap type="topAndBottom" anchorx="page"/>
                    </v:rect>
                  </w:pict>
                </mc:Fallback>
              </mc:AlternateContent>
            </w:r>
            <w:r w:rsidR="00A81864" w:rsidRPr="00E07D1E">
              <w:rPr>
                <w:rFonts w:ascii="Calibri" w:hAnsi="Calibri" w:cs="Myriad Pro Cond"/>
                <w:noProof/>
                <w:lang w:val="en-GB"/>
              </w:rPr>
              <w:t>Traineeship for students and recent</w:t>
            </w:r>
            <w:r w:rsidRPr="00E07D1E">
              <w:rPr>
                <w:rFonts w:ascii="Calibri" w:hAnsi="Calibri" w:cs="Myriad Pro Cond"/>
                <w:lang w:val="en-GB"/>
              </w:rPr>
              <w:t xml:space="preserve"> graduate</w:t>
            </w:r>
            <w:r w:rsidR="00A81864" w:rsidRPr="00E07D1E">
              <w:rPr>
                <w:rFonts w:ascii="Calibri" w:hAnsi="Calibri" w:cs="Myriad Pro Cond"/>
                <w:lang w:val="en-GB"/>
              </w:rPr>
              <w:t>d</w:t>
            </w:r>
            <w:r w:rsidRPr="00E07D1E">
              <w:rPr>
                <w:rFonts w:ascii="Calibri" w:hAnsi="Calibri" w:cs="Myriad Pro Cond"/>
                <w:lang w:val="en-GB"/>
              </w:rPr>
              <w:t xml:space="preserve"> </w:t>
            </w:r>
          </w:p>
          <w:p w14:paraId="483A951C" w14:textId="77777777" w:rsidR="00C10BEC" w:rsidRPr="00E07D1E" w:rsidRDefault="00C10BEC" w:rsidP="000545CD">
            <w:pPr>
              <w:pStyle w:val="TableParagraph"/>
              <w:jc w:val="both"/>
              <w:rPr>
                <w:rFonts w:ascii="Calibri" w:eastAsia="Times New Roman" w:hAnsi="Calibri" w:cs="Myriad Pro Cond"/>
                <w:spacing w:val="20"/>
              </w:rPr>
            </w:pPr>
            <w:r w:rsidRPr="00E07D1E">
              <w:rPr>
                <w:rFonts w:ascii="Calibri" w:eastAsia="Times New Roman" w:hAnsi="Calibri" w:cs="Myriad Pro Cond"/>
                <w:lang w:val="en-GB"/>
              </w:rPr>
              <w:t>(2-12 months)</w:t>
            </w:r>
          </w:p>
        </w:tc>
        <w:tc>
          <w:tcPr>
            <w:tcW w:w="2281" w:type="dxa"/>
          </w:tcPr>
          <w:p w14:paraId="0A7720CD" w14:textId="77777777" w:rsidR="00C10BEC" w:rsidRPr="00E07D1E" w:rsidRDefault="00C10BEC" w:rsidP="000545CD">
            <w:pPr>
              <w:pStyle w:val="TableParagraph"/>
              <w:ind w:left="0"/>
              <w:rPr>
                <w:rFonts w:ascii="Calibri" w:eastAsia="Times New Roman" w:hAnsi="Calibri" w:cs="Myriad Pro Cond"/>
                <w:spacing w:val="20"/>
              </w:rPr>
            </w:pPr>
          </w:p>
          <w:p w14:paraId="173212D8" w14:textId="77777777" w:rsidR="00C10BEC" w:rsidRPr="00E07D1E" w:rsidRDefault="00C10BEC" w:rsidP="000545CD">
            <w:pPr>
              <w:pStyle w:val="TableParagraph"/>
              <w:spacing w:before="175"/>
              <w:rPr>
                <w:rFonts w:ascii="Calibri" w:eastAsia="Times New Roman" w:hAnsi="Calibri" w:cs="Myriad Pro Cond"/>
                <w:spacing w:val="20"/>
              </w:rPr>
            </w:pPr>
            <w:r w:rsidRPr="00E07D1E">
              <w:rPr>
                <w:rFonts w:ascii="Calibri" w:eastAsia="Times New Roman" w:hAnsi="Calibri" w:cs="Myriad Pro Cond"/>
                <w:lang w:val="en-GB"/>
              </w:rPr>
              <w:t>HUF 400,000/month</w:t>
            </w:r>
          </w:p>
        </w:tc>
        <w:tc>
          <w:tcPr>
            <w:tcW w:w="2278" w:type="dxa"/>
          </w:tcPr>
          <w:p w14:paraId="7709AF0C" w14:textId="77777777" w:rsidR="00C10BEC" w:rsidRPr="00E07D1E" w:rsidRDefault="00C10BEC" w:rsidP="000545CD">
            <w:pPr>
              <w:pStyle w:val="TableParagraph"/>
              <w:ind w:left="0"/>
              <w:rPr>
                <w:rFonts w:ascii="Calibri" w:eastAsia="Times New Roman" w:hAnsi="Calibri" w:cs="Myriad Pro Cond"/>
                <w:spacing w:val="20"/>
              </w:rPr>
            </w:pPr>
          </w:p>
          <w:p w14:paraId="498D639C" w14:textId="77777777" w:rsidR="00C10BEC" w:rsidRPr="00E07D1E" w:rsidRDefault="00C10BEC" w:rsidP="000545CD">
            <w:pPr>
              <w:pStyle w:val="TableParagraph"/>
              <w:spacing w:before="175"/>
              <w:rPr>
                <w:rFonts w:ascii="Calibri" w:eastAsia="Times New Roman" w:hAnsi="Calibri" w:cs="Myriad Pro Cond"/>
                <w:spacing w:val="20"/>
              </w:rPr>
            </w:pPr>
            <w:r w:rsidRPr="00E07D1E">
              <w:rPr>
                <w:rFonts w:ascii="Calibri" w:eastAsia="Times New Roman" w:hAnsi="Calibri" w:cs="Myriad Pro Cond"/>
                <w:lang w:val="en-GB"/>
              </w:rPr>
              <w:t>HUF 375,000/month</w:t>
            </w:r>
          </w:p>
        </w:tc>
        <w:tc>
          <w:tcPr>
            <w:tcW w:w="2281" w:type="dxa"/>
          </w:tcPr>
          <w:p w14:paraId="50332213" w14:textId="77777777" w:rsidR="00C10BEC" w:rsidRPr="00E07D1E" w:rsidRDefault="00C10BEC" w:rsidP="000545CD">
            <w:pPr>
              <w:pStyle w:val="TableParagraph"/>
              <w:ind w:left="0"/>
              <w:rPr>
                <w:rFonts w:ascii="Calibri" w:eastAsia="Times New Roman" w:hAnsi="Calibri" w:cs="Myriad Pro Cond"/>
                <w:spacing w:val="20"/>
              </w:rPr>
            </w:pPr>
          </w:p>
          <w:p w14:paraId="54AF1AE7" w14:textId="77777777" w:rsidR="00C10BEC" w:rsidRPr="00E07D1E" w:rsidRDefault="00C10BEC" w:rsidP="000545CD">
            <w:pPr>
              <w:pStyle w:val="TableParagraph"/>
              <w:spacing w:before="175"/>
              <w:rPr>
                <w:rFonts w:ascii="Calibri" w:eastAsia="Times New Roman" w:hAnsi="Calibri" w:cs="Myriad Pro Cond"/>
                <w:spacing w:val="20"/>
              </w:rPr>
            </w:pPr>
            <w:r w:rsidRPr="00E07D1E">
              <w:rPr>
                <w:rFonts w:ascii="Calibri" w:eastAsia="Times New Roman" w:hAnsi="Calibri" w:cs="Myriad Pro Cond"/>
                <w:lang w:val="en-GB"/>
              </w:rPr>
              <w:t>HUF 350,000/month</w:t>
            </w:r>
          </w:p>
        </w:tc>
      </w:tr>
      <w:tr w:rsidR="00C10BEC" w:rsidRPr="008C664E" w14:paraId="154094EE" w14:textId="77777777" w:rsidTr="000545CD">
        <w:trPr>
          <w:trHeight w:val="952"/>
        </w:trPr>
        <w:tc>
          <w:tcPr>
            <w:tcW w:w="2213" w:type="dxa"/>
            <w:shd w:val="clear" w:color="auto" w:fill="C5D9F0"/>
          </w:tcPr>
          <w:p w14:paraId="316C0164" w14:textId="1407F42F" w:rsidR="00C10BEC" w:rsidRPr="00E07D1E" w:rsidRDefault="00C10BEC" w:rsidP="000545CD">
            <w:pPr>
              <w:pStyle w:val="TableParagraph"/>
              <w:tabs>
                <w:tab w:val="left" w:pos="1681"/>
              </w:tabs>
              <w:spacing w:line="276" w:lineRule="auto"/>
              <w:ind w:right="107"/>
              <w:rPr>
                <w:rFonts w:ascii="Calibri" w:eastAsia="Times New Roman" w:hAnsi="Calibri" w:cs="Myriad Pro Cond"/>
                <w:spacing w:val="20"/>
              </w:rPr>
            </w:pPr>
            <w:r w:rsidRPr="00E07D1E">
              <w:rPr>
                <w:rFonts w:ascii="Calibri" w:eastAsia="Times New Roman" w:hAnsi="Calibri" w:cs="Myriad Pro Cond"/>
                <w:lang w:val="en-GB"/>
              </w:rPr>
              <w:t xml:space="preserve">Research </w:t>
            </w:r>
            <w:proofErr w:type="gramStart"/>
            <w:r w:rsidRPr="00E07D1E">
              <w:rPr>
                <w:rFonts w:ascii="Calibri" w:eastAsia="Times New Roman" w:hAnsi="Calibri" w:cs="Myriad Pro Cond"/>
                <w:lang w:val="en-GB"/>
              </w:rPr>
              <w:t>mobility</w:t>
            </w:r>
            <w:proofErr w:type="gramEnd"/>
          </w:p>
          <w:p w14:paraId="177E21A3" w14:textId="77777777" w:rsidR="00C10BEC" w:rsidRPr="00E07D1E" w:rsidRDefault="00C10BEC" w:rsidP="000545CD">
            <w:pPr>
              <w:pStyle w:val="TableParagraph"/>
              <w:rPr>
                <w:rFonts w:ascii="Calibri" w:eastAsia="Times New Roman" w:hAnsi="Calibri" w:cs="Myriad Pro Cond"/>
                <w:spacing w:val="20"/>
              </w:rPr>
            </w:pPr>
            <w:r w:rsidRPr="00E07D1E">
              <w:rPr>
                <w:rFonts w:ascii="Calibri" w:eastAsia="Times New Roman" w:hAnsi="Calibri" w:cs="Myriad Pro Cond"/>
                <w:lang w:val="en-GB"/>
              </w:rPr>
              <w:t>(2-3 months)</w:t>
            </w:r>
          </w:p>
        </w:tc>
        <w:tc>
          <w:tcPr>
            <w:tcW w:w="2281" w:type="dxa"/>
          </w:tcPr>
          <w:p w14:paraId="5CDD288E" w14:textId="77777777" w:rsidR="00C10BEC" w:rsidRPr="00E07D1E" w:rsidRDefault="00C10BEC" w:rsidP="000545CD">
            <w:pPr>
              <w:pStyle w:val="TableParagraph"/>
              <w:spacing w:before="5"/>
              <w:ind w:left="0"/>
              <w:rPr>
                <w:rFonts w:ascii="Calibri" w:eastAsia="Times New Roman" w:hAnsi="Calibri" w:cs="Myriad Pro Cond"/>
                <w:spacing w:val="20"/>
              </w:rPr>
            </w:pPr>
          </w:p>
          <w:p w14:paraId="2B69AE39" w14:textId="77777777" w:rsidR="00C10BEC" w:rsidRPr="00E07D1E" w:rsidRDefault="00C10BEC" w:rsidP="000545CD">
            <w:pPr>
              <w:pStyle w:val="TableParagraph"/>
              <w:rPr>
                <w:rFonts w:ascii="Calibri" w:eastAsia="Times New Roman" w:hAnsi="Calibri" w:cs="Myriad Pro Cond"/>
                <w:spacing w:val="20"/>
              </w:rPr>
            </w:pPr>
            <w:r w:rsidRPr="00E07D1E">
              <w:rPr>
                <w:rFonts w:ascii="Calibri" w:eastAsia="Times New Roman" w:hAnsi="Calibri" w:cs="Myriad Pro Cond"/>
                <w:lang w:val="en-GB"/>
              </w:rPr>
              <w:t>HUF 400,000/month</w:t>
            </w:r>
          </w:p>
        </w:tc>
        <w:tc>
          <w:tcPr>
            <w:tcW w:w="2278" w:type="dxa"/>
          </w:tcPr>
          <w:p w14:paraId="104D83FF" w14:textId="77777777" w:rsidR="00C10BEC" w:rsidRPr="00E07D1E" w:rsidRDefault="00C10BEC" w:rsidP="000545CD">
            <w:pPr>
              <w:pStyle w:val="TableParagraph"/>
              <w:spacing w:before="5"/>
              <w:ind w:left="0"/>
              <w:rPr>
                <w:rFonts w:ascii="Calibri" w:eastAsia="Times New Roman" w:hAnsi="Calibri" w:cs="Myriad Pro Cond"/>
                <w:spacing w:val="20"/>
              </w:rPr>
            </w:pPr>
          </w:p>
          <w:p w14:paraId="08CD8576" w14:textId="77777777" w:rsidR="00C10BEC" w:rsidRPr="00E07D1E" w:rsidRDefault="00C10BEC" w:rsidP="000545CD">
            <w:pPr>
              <w:pStyle w:val="TableParagraph"/>
              <w:rPr>
                <w:rFonts w:ascii="Calibri" w:eastAsia="Times New Roman" w:hAnsi="Calibri" w:cs="Myriad Pro Cond"/>
                <w:spacing w:val="20"/>
              </w:rPr>
            </w:pPr>
            <w:r w:rsidRPr="00E07D1E">
              <w:rPr>
                <w:rFonts w:ascii="Calibri" w:eastAsia="Times New Roman" w:hAnsi="Calibri" w:cs="Myriad Pro Cond"/>
                <w:lang w:val="en-GB"/>
              </w:rPr>
              <w:t>HUF 375,000/month</w:t>
            </w:r>
          </w:p>
        </w:tc>
        <w:tc>
          <w:tcPr>
            <w:tcW w:w="2281" w:type="dxa"/>
          </w:tcPr>
          <w:p w14:paraId="4F85BFB5" w14:textId="77777777" w:rsidR="00C10BEC" w:rsidRPr="00E07D1E" w:rsidRDefault="00C10BEC" w:rsidP="000545CD">
            <w:pPr>
              <w:pStyle w:val="TableParagraph"/>
              <w:spacing w:before="5"/>
              <w:ind w:left="0"/>
              <w:rPr>
                <w:rFonts w:ascii="Calibri" w:eastAsia="Times New Roman" w:hAnsi="Calibri" w:cs="Myriad Pro Cond"/>
                <w:spacing w:val="20"/>
              </w:rPr>
            </w:pPr>
          </w:p>
          <w:p w14:paraId="5918534D" w14:textId="77777777" w:rsidR="00C10BEC" w:rsidRPr="008C664E" w:rsidRDefault="00C10BEC" w:rsidP="000545CD">
            <w:pPr>
              <w:pStyle w:val="TableParagraph"/>
              <w:rPr>
                <w:rFonts w:ascii="Calibri" w:eastAsia="Times New Roman" w:hAnsi="Calibri" w:cs="Myriad Pro Cond"/>
                <w:spacing w:val="20"/>
              </w:rPr>
            </w:pPr>
            <w:r w:rsidRPr="00E07D1E">
              <w:rPr>
                <w:rFonts w:ascii="Calibri" w:eastAsia="Times New Roman" w:hAnsi="Calibri" w:cs="Myriad Pro Cond"/>
                <w:lang w:val="en-GB"/>
              </w:rPr>
              <w:t>HUF 350,000/month</w:t>
            </w:r>
          </w:p>
        </w:tc>
      </w:tr>
    </w:tbl>
    <w:p w14:paraId="699E2DC6" w14:textId="77777777" w:rsidR="00C10BEC" w:rsidRPr="008C664E" w:rsidRDefault="00C10BEC" w:rsidP="00C10BEC">
      <w:pPr>
        <w:pStyle w:val="Szvegtrzs"/>
        <w:spacing w:before="10"/>
        <w:rPr>
          <w:rFonts w:ascii="Calibri" w:hAnsi="Calibri" w:cs="Myriad Pro Cond"/>
          <w:spacing w:val="20"/>
          <w:sz w:val="22"/>
          <w:szCs w:val="22"/>
        </w:rPr>
      </w:pPr>
    </w:p>
    <w:p w14:paraId="744EF16C" w14:textId="77777777" w:rsidR="00C10BEC" w:rsidRPr="008C664E" w:rsidRDefault="00C10BEC" w:rsidP="00C10BEC">
      <w:pPr>
        <w:pStyle w:val="Listaszerbekezds"/>
        <w:widowControl w:val="0"/>
        <w:numPr>
          <w:ilvl w:val="0"/>
          <w:numId w:val="42"/>
        </w:numPr>
        <w:tabs>
          <w:tab w:val="left" w:pos="545"/>
          <w:tab w:val="left" w:pos="547"/>
        </w:tabs>
        <w:autoSpaceDE w:val="0"/>
        <w:autoSpaceDN w:val="0"/>
        <w:spacing w:before="101"/>
        <w:ind w:hanging="361"/>
        <w:contextualSpacing w:val="0"/>
        <w:rPr>
          <w:rFonts w:ascii="Calibri" w:hAnsi="Calibri" w:cs="Myriad Pro Cond"/>
          <w:spacing w:val="20"/>
          <w:sz w:val="22"/>
          <w:szCs w:val="22"/>
        </w:rPr>
      </w:pPr>
      <w:r>
        <w:rPr>
          <w:rFonts w:ascii="Calibri" w:hAnsi="Calibri" w:cs="Myriad Pro Cond"/>
          <w:sz w:val="22"/>
          <w:szCs w:val="22"/>
          <w:lang w:val="en-GB"/>
        </w:rPr>
        <w:t>For short-term mobility (depending on the destination country):</w:t>
      </w:r>
    </w:p>
    <w:p w14:paraId="1390BD0A" w14:textId="77777777" w:rsidR="00C10BEC" w:rsidRPr="008C664E" w:rsidRDefault="00C10BEC" w:rsidP="00C10BEC">
      <w:pPr>
        <w:pStyle w:val="Listaszerbekezds"/>
        <w:widowControl w:val="0"/>
        <w:numPr>
          <w:ilvl w:val="1"/>
          <w:numId w:val="42"/>
        </w:numPr>
        <w:tabs>
          <w:tab w:val="left" w:pos="827"/>
        </w:tabs>
        <w:autoSpaceDE w:val="0"/>
        <w:autoSpaceDN w:val="0"/>
        <w:spacing w:before="40"/>
        <w:ind w:hanging="361"/>
        <w:contextualSpacing w:val="0"/>
        <w:rPr>
          <w:rFonts w:ascii="Calibri" w:hAnsi="Calibri" w:cs="Myriad Pro Cond"/>
          <w:spacing w:val="20"/>
          <w:sz w:val="22"/>
          <w:szCs w:val="22"/>
        </w:rPr>
      </w:pPr>
      <w:r>
        <w:rPr>
          <w:rFonts w:ascii="Calibri" w:hAnsi="Calibri" w:cs="Myriad Pro Cond"/>
          <w:sz w:val="22"/>
          <w:szCs w:val="22"/>
          <w:lang w:val="en-GB"/>
        </w:rPr>
        <w:t xml:space="preserve">For Bachelor’s, </w:t>
      </w:r>
      <w:proofErr w:type="gramStart"/>
      <w:r>
        <w:rPr>
          <w:rFonts w:ascii="Calibri" w:hAnsi="Calibri" w:cs="Myriad Pro Cond"/>
          <w:sz w:val="22"/>
          <w:szCs w:val="22"/>
          <w:lang w:val="en-GB"/>
        </w:rPr>
        <w:t>Master’s</w:t>
      </w:r>
      <w:proofErr w:type="gramEnd"/>
      <w:r>
        <w:rPr>
          <w:rFonts w:ascii="Calibri" w:hAnsi="Calibri" w:cs="Myriad Pro Cond"/>
          <w:sz w:val="22"/>
          <w:szCs w:val="22"/>
          <w:lang w:val="en-GB"/>
        </w:rPr>
        <w:t xml:space="preserve"> and undivided training programmes:</w:t>
      </w:r>
    </w:p>
    <w:p w14:paraId="32B0E567" w14:textId="77777777" w:rsidR="00C10BEC" w:rsidRPr="008C664E" w:rsidRDefault="00C10BEC" w:rsidP="00C10BEC">
      <w:pPr>
        <w:pStyle w:val="Szvegtrzs"/>
        <w:spacing w:before="4"/>
        <w:rPr>
          <w:rFonts w:ascii="Calibri" w:hAnsi="Calibri" w:cs="Myriad Pro Cond"/>
          <w:spacing w:val="20"/>
          <w:sz w:val="22"/>
          <w:szCs w:val="2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2281"/>
        <w:gridCol w:w="2281"/>
        <w:gridCol w:w="2279"/>
      </w:tblGrid>
      <w:tr w:rsidR="00C10BEC" w:rsidRPr="008C664E" w14:paraId="754CB352" w14:textId="77777777" w:rsidTr="000545CD">
        <w:trPr>
          <w:trHeight w:val="318"/>
        </w:trPr>
        <w:tc>
          <w:tcPr>
            <w:tcW w:w="2213" w:type="dxa"/>
            <w:shd w:val="clear" w:color="auto" w:fill="C5D9F0"/>
          </w:tcPr>
          <w:p w14:paraId="475D5FCF" w14:textId="77777777" w:rsidR="00C10BEC" w:rsidRPr="008C664E" w:rsidRDefault="00C10BEC" w:rsidP="000545CD">
            <w:pPr>
              <w:pStyle w:val="TableParagraph"/>
              <w:ind w:left="0"/>
              <w:rPr>
                <w:rFonts w:ascii="Calibri" w:eastAsia="Times New Roman" w:hAnsi="Calibri" w:cs="Myriad Pro Cond"/>
                <w:spacing w:val="20"/>
              </w:rPr>
            </w:pPr>
          </w:p>
        </w:tc>
        <w:tc>
          <w:tcPr>
            <w:tcW w:w="2281" w:type="dxa"/>
            <w:shd w:val="clear" w:color="auto" w:fill="C5D9F0"/>
          </w:tcPr>
          <w:p w14:paraId="6431554C" w14:textId="4FCE8825"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 xml:space="preserve">Country </w:t>
            </w:r>
            <w:r w:rsidR="00B55349" w:rsidRPr="00B55349">
              <w:rPr>
                <w:rFonts w:ascii="Calibri" w:eastAsia="Times New Roman" w:hAnsi="Calibri" w:cs="Myriad Pro Cond"/>
                <w:lang w:val="en-GB"/>
              </w:rPr>
              <w:t>group</w:t>
            </w:r>
            <w:r>
              <w:rPr>
                <w:rFonts w:ascii="Calibri" w:eastAsia="Times New Roman" w:hAnsi="Calibri" w:cs="Myriad Pro Cond"/>
                <w:lang w:val="en-GB"/>
              </w:rPr>
              <w:t xml:space="preserve"> 1</w:t>
            </w:r>
          </w:p>
        </w:tc>
        <w:tc>
          <w:tcPr>
            <w:tcW w:w="2281" w:type="dxa"/>
            <w:shd w:val="clear" w:color="auto" w:fill="C5D9F0"/>
          </w:tcPr>
          <w:p w14:paraId="53A2414A" w14:textId="09564986"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 xml:space="preserve">Country </w:t>
            </w:r>
            <w:r w:rsidR="00B55349" w:rsidRPr="00B55349">
              <w:rPr>
                <w:rFonts w:ascii="Calibri" w:eastAsia="Times New Roman" w:hAnsi="Calibri" w:cs="Myriad Pro Cond"/>
                <w:lang w:val="en-GB"/>
              </w:rPr>
              <w:t>group</w:t>
            </w:r>
            <w:r>
              <w:rPr>
                <w:rFonts w:ascii="Calibri" w:eastAsia="Times New Roman" w:hAnsi="Calibri" w:cs="Myriad Pro Cond"/>
                <w:lang w:val="en-GB"/>
              </w:rPr>
              <w:t xml:space="preserve"> 2</w:t>
            </w:r>
          </w:p>
        </w:tc>
        <w:tc>
          <w:tcPr>
            <w:tcW w:w="2279" w:type="dxa"/>
            <w:shd w:val="clear" w:color="auto" w:fill="C5D9F0"/>
          </w:tcPr>
          <w:p w14:paraId="12AF9751" w14:textId="52998A2A" w:rsidR="00C10BEC" w:rsidRPr="008C664E" w:rsidRDefault="00C10BEC" w:rsidP="000545CD">
            <w:pPr>
              <w:pStyle w:val="TableParagraph"/>
              <w:spacing w:line="275" w:lineRule="exact"/>
              <w:ind w:left="104"/>
              <w:rPr>
                <w:rFonts w:ascii="Calibri" w:eastAsia="Times New Roman" w:hAnsi="Calibri" w:cs="Myriad Pro Cond"/>
                <w:spacing w:val="20"/>
              </w:rPr>
            </w:pPr>
            <w:r>
              <w:rPr>
                <w:rFonts w:ascii="Calibri" w:eastAsia="Times New Roman" w:hAnsi="Calibri" w:cs="Myriad Pro Cond"/>
                <w:lang w:val="en-GB"/>
              </w:rPr>
              <w:t>Country</w:t>
            </w:r>
            <w:r w:rsidR="00B55349">
              <w:t xml:space="preserve"> </w:t>
            </w:r>
            <w:r w:rsidR="00B55349" w:rsidRPr="00B55349">
              <w:rPr>
                <w:rFonts w:ascii="Calibri" w:eastAsia="Times New Roman" w:hAnsi="Calibri" w:cs="Myriad Pro Cond"/>
                <w:lang w:val="en-GB"/>
              </w:rPr>
              <w:t xml:space="preserve">group </w:t>
            </w:r>
            <w:r>
              <w:rPr>
                <w:rFonts w:ascii="Calibri" w:eastAsia="Times New Roman" w:hAnsi="Calibri" w:cs="Myriad Pro Cond"/>
                <w:lang w:val="en-GB"/>
              </w:rPr>
              <w:t>3</w:t>
            </w:r>
          </w:p>
        </w:tc>
      </w:tr>
      <w:tr w:rsidR="00C10BEC" w:rsidRPr="008C664E" w14:paraId="3CE79349" w14:textId="77777777" w:rsidTr="000545CD">
        <w:trPr>
          <w:trHeight w:val="316"/>
        </w:trPr>
        <w:tc>
          <w:tcPr>
            <w:tcW w:w="2213" w:type="dxa"/>
            <w:shd w:val="clear" w:color="auto" w:fill="C5D9F0"/>
          </w:tcPr>
          <w:p w14:paraId="1A885A23" w14:textId="6251AF4B"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 xml:space="preserve">Days </w:t>
            </w:r>
            <w:r w:rsidR="00B55349">
              <w:rPr>
                <w:rFonts w:ascii="Calibri" w:eastAsia="Times New Roman" w:hAnsi="Calibri" w:cs="Myriad Pro Cond"/>
                <w:lang w:val="en-GB"/>
              </w:rPr>
              <w:t xml:space="preserve">1 </w:t>
            </w:r>
            <w:proofErr w:type="gramStart"/>
            <w:r w:rsidR="00B55349">
              <w:rPr>
                <w:rFonts w:ascii="Calibri" w:eastAsia="Times New Roman" w:hAnsi="Calibri" w:cs="Myriad Pro Cond"/>
                <w:lang w:val="en-GB"/>
              </w:rPr>
              <w:t xml:space="preserve">to </w:t>
            </w:r>
            <w:r>
              <w:rPr>
                <w:rFonts w:ascii="Calibri" w:eastAsia="Times New Roman" w:hAnsi="Calibri" w:cs="Myriad Pro Cond"/>
                <w:lang w:val="en-GB"/>
              </w:rPr>
              <w:t xml:space="preserve"> 10</w:t>
            </w:r>
            <w:proofErr w:type="gramEnd"/>
          </w:p>
        </w:tc>
        <w:tc>
          <w:tcPr>
            <w:tcW w:w="2281" w:type="dxa"/>
          </w:tcPr>
          <w:p w14:paraId="7BF6A23D" w14:textId="77777777"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HUF 30,000/day</w:t>
            </w:r>
          </w:p>
        </w:tc>
        <w:tc>
          <w:tcPr>
            <w:tcW w:w="2281" w:type="dxa"/>
          </w:tcPr>
          <w:p w14:paraId="3FBB00D6" w14:textId="77777777"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HUF 27,500/day</w:t>
            </w:r>
          </w:p>
        </w:tc>
        <w:tc>
          <w:tcPr>
            <w:tcW w:w="2279" w:type="dxa"/>
          </w:tcPr>
          <w:p w14:paraId="041BE331" w14:textId="77777777" w:rsidR="00C10BEC" w:rsidRPr="008C664E" w:rsidRDefault="00C10BEC" w:rsidP="000545CD">
            <w:pPr>
              <w:pStyle w:val="TableParagraph"/>
              <w:spacing w:line="275" w:lineRule="exact"/>
              <w:ind w:left="104"/>
              <w:rPr>
                <w:rFonts w:ascii="Calibri" w:eastAsia="Times New Roman" w:hAnsi="Calibri" w:cs="Myriad Pro Cond"/>
                <w:spacing w:val="20"/>
              </w:rPr>
            </w:pPr>
            <w:r>
              <w:rPr>
                <w:rFonts w:ascii="Calibri" w:eastAsia="Times New Roman" w:hAnsi="Calibri" w:cs="Myriad Pro Cond"/>
                <w:lang w:val="en-GB"/>
              </w:rPr>
              <w:t>HUF 25,000/day</w:t>
            </w:r>
          </w:p>
        </w:tc>
      </w:tr>
      <w:tr w:rsidR="00C10BEC" w:rsidRPr="008C664E" w14:paraId="094DE85F" w14:textId="77777777" w:rsidTr="000545CD">
        <w:trPr>
          <w:trHeight w:val="316"/>
        </w:trPr>
        <w:tc>
          <w:tcPr>
            <w:tcW w:w="2213" w:type="dxa"/>
            <w:shd w:val="clear" w:color="auto" w:fill="C5D9F0"/>
          </w:tcPr>
          <w:p w14:paraId="1B0A321C" w14:textId="694F62F0"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 xml:space="preserve">Days </w:t>
            </w:r>
            <w:r w:rsidR="00B55349">
              <w:rPr>
                <w:rFonts w:ascii="Calibri" w:eastAsia="Times New Roman" w:hAnsi="Calibri" w:cs="Myriad Pro Cond"/>
                <w:lang w:val="en-GB"/>
              </w:rPr>
              <w:t xml:space="preserve">11 </w:t>
            </w:r>
            <w:proofErr w:type="gramStart"/>
            <w:r w:rsidR="00B55349" w:rsidRPr="00B55349">
              <w:rPr>
                <w:rFonts w:ascii="Calibri" w:eastAsia="Times New Roman" w:hAnsi="Calibri" w:cs="Myriad Pro Cond"/>
                <w:lang w:val="en-GB"/>
              </w:rPr>
              <w:t xml:space="preserve">to  </w:t>
            </w:r>
            <w:r>
              <w:rPr>
                <w:rFonts w:ascii="Calibri" w:eastAsia="Times New Roman" w:hAnsi="Calibri" w:cs="Myriad Pro Cond"/>
                <w:lang w:val="en-GB"/>
              </w:rPr>
              <w:t>20</w:t>
            </w:r>
            <w:proofErr w:type="gramEnd"/>
          </w:p>
        </w:tc>
        <w:tc>
          <w:tcPr>
            <w:tcW w:w="2281" w:type="dxa"/>
          </w:tcPr>
          <w:p w14:paraId="713126CC" w14:textId="77777777"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HUF 20,000/day</w:t>
            </w:r>
          </w:p>
        </w:tc>
        <w:tc>
          <w:tcPr>
            <w:tcW w:w="2281" w:type="dxa"/>
          </w:tcPr>
          <w:p w14:paraId="05AA5D05" w14:textId="77777777"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HUF 17,000/day</w:t>
            </w:r>
          </w:p>
        </w:tc>
        <w:tc>
          <w:tcPr>
            <w:tcW w:w="2279" w:type="dxa"/>
          </w:tcPr>
          <w:p w14:paraId="73BF347F" w14:textId="77777777" w:rsidR="00C10BEC" w:rsidRPr="008C664E" w:rsidRDefault="00C10BEC" w:rsidP="000545CD">
            <w:pPr>
              <w:pStyle w:val="TableParagraph"/>
              <w:spacing w:line="275" w:lineRule="exact"/>
              <w:ind w:left="104"/>
              <w:rPr>
                <w:rFonts w:ascii="Calibri" w:eastAsia="Times New Roman" w:hAnsi="Calibri" w:cs="Myriad Pro Cond"/>
                <w:spacing w:val="20"/>
              </w:rPr>
            </w:pPr>
            <w:r>
              <w:rPr>
                <w:rFonts w:ascii="Calibri" w:eastAsia="Times New Roman" w:hAnsi="Calibri" w:cs="Myriad Pro Cond"/>
                <w:lang w:val="en-GB"/>
              </w:rPr>
              <w:t>HUF 15,000/day</w:t>
            </w:r>
          </w:p>
        </w:tc>
      </w:tr>
      <w:tr w:rsidR="00C10BEC" w:rsidRPr="008C664E" w14:paraId="7E477A3E" w14:textId="77777777" w:rsidTr="000545CD">
        <w:trPr>
          <w:trHeight w:val="318"/>
        </w:trPr>
        <w:tc>
          <w:tcPr>
            <w:tcW w:w="2213" w:type="dxa"/>
            <w:shd w:val="clear" w:color="auto" w:fill="C5D9F0"/>
          </w:tcPr>
          <w:p w14:paraId="0CD83E49" w14:textId="77777777" w:rsidR="00C10BEC" w:rsidRPr="008C664E" w:rsidRDefault="00C10BEC" w:rsidP="000545CD">
            <w:pPr>
              <w:pStyle w:val="TableParagraph"/>
              <w:spacing w:before="1"/>
              <w:rPr>
                <w:rFonts w:ascii="Calibri" w:eastAsia="Times New Roman" w:hAnsi="Calibri" w:cs="Myriad Pro Cond"/>
                <w:spacing w:val="20"/>
              </w:rPr>
            </w:pPr>
            <w:r>
              <w:rPr>
                <w:rFonts w:ascii="Calibri" w:eastAsia="Times New Roman" w:hAnsi="Calibri" w:cs="Myriad Pro Cond"/>
                <w:lang w:val="en-GB"/>
              </w:rPr>
              <w:t>From day 21</w:t>
            </w:r>
          </w:p>
        </w:tc>
        <w:tc>
          <w:tcPr>
            <w:tcW w:w="2281" w:type="dxa"/>
          </w:tcPr>
          <w:p w14:paraId="5EDA2BB8" w14:textId="77777777" w:rsidR="00C10BEC" w:rsidRPr="008C664E" w:rsidRDefault="00C10BEC" w:rsidP="000545CD">
            <w:pPr>
              <w:pStyle w:val="TableParagraph"/>
              <w:spacing w:before="1"/>
              <w:rPr>
                <w:rFonts w:ascii="Calibri" w:eastAsia="Times New Roman" w:hAnsi="Calibri" w:cs="Myriad Pro Cond"/>
                <w:spacing w:val="20"/>
              </w:rPr>
            </w:pPr>
            <w:r>
              <w:rPr>
                <w:rFonts w:ascii="Calibri" w:eastAsia="Times New Roman" w:hAnsi="Calibri" w:cs="Myriad Pro Cond"/>
                <w:lang w:val="en-GB"/>
              </w:rPr>
              <w:t>HUF 10,000/day</w:t>
            </w:r>
          </w:p>
        </w:tc>
        <w:tc>
          <w:tcPr>
            <w:tcW w:w="2281" w:type="dxa"/>
          </w:tcPr>
          <w:p w14:paraId="72CC0A55" w14:textId="77777777" w:rsidR="00C10BEC" w:rsidRPr="008C664E" w:rsidRDefault="00C10BEC" w:rsidP="000545CD">
            <w:pPr>
              <w:pStyle w:val="TableParagraph"/>
              <w:spacing w:before="1"/>
              <w:rPr>
                <w:rFonts w:ascii="Calibri" w:eastAsia="Times New Roman" w:hAnsi="Calibri" w:cs="Myriad Pro Cond"/>
                <w:spacing w:val="20"/>
              </w:rPr>
            </w:pPr>
            <w:r>
              <w:rPr>
                <w:rFonts w:ascii="Calibri" w:eastAsia="Times New Roman" w:hAnsi="Calibri" w:cs="Myriad Pro Cond"/>
                <w:lang w:val="en-GB"/>
              </w:rPr>
              <w:t>HUF 7,500/day</w:t>
            </w:r>
          </w:p>
        </w:tc>
        <w:tc>
          <w:tcPr>
            <w:tcW w:w="2279" w:type="dxa"/>
          </w:tcPr>
          <w:p w14:paraId="18B54C94" w14:textId="77777777" w:rsidR="00C10BEC" w:rsidRPr="008C664E" w:rsidRDefault="00C10BEC" w:rsidP="000545CD">
            <w:pPr>
              <w:pStyle w:val="TableParagraph"/>
              <w:spacing w:before="1"/>
              <w:ind w:left="104"/>
              <w:rPr>
                <w:rFonts w:ascii="Calibri" w:eastAsia="Times New Roman" w:hAnsi="Calibri" w:cs="Myriad Pro Cond"/>
                <w:spacing w:val="20"/>
              </w:rPr>
            </w:pPr>
            <w:r>
              <w:rPr>
                <w:rFonts w:ascii="Calibri" w:eastAsia="Times New Roman" w:hAnsi="Calibri" w:cs="Myriad Pro Cond"/>
                <w:lang w:val="en-GB"/>
              </w:rPr>
              <w:t>HUF 5,000/day</w:t>
            </w:r>
          </w:p>
        </w:tc>
      </w:tr>
    </w:tbl>
    <w:p w14:paraId="17298A5F" w14:textId="77777777" w:rsidR="00C10BEC" w:rsidRPr="008C664E" w:rsidRDefault="00C10BEC" w:rsidP="00C10BEC">
      <w:pPr>
        <w:pStyle w:val="Szvegtrzs"/>
        <w:spacing w:before="5"/>
        <w:rPr>
          <w:rFonts w:ascii="Calibri" w:hAnsi="Calibri" w:cs="Myriad Pro Cond"/>
          <w:spacing w:val="20"/>
          <w:sz w:val="22"/>
          <w:szCs w:val="22"/>
        </w:rPr>
      </w:pPr>
    </w:p>
    <w:p w14:paraId="2FAE1D14" w14:textId="77777777" w:rsidR="00C10BEC" w:rsidRPr="008C664E" w:rsidRDefault="00C10BEC" w:rsidP="00C10BEC">
      <w:pPr>
        <w:pStyle w:val="Listaszerbekezds"/>
        <w:widowControl w:val="0"/>
        <w:numPr>
          <w:ilvl w:val="1"/>
          <w:numId w:val="42"/>
        </w:numPr>
        <w:tabs>
          <w:tab w:val="left" w:pos="827"/>
        </w:tabs>
        <w:autoSpaceDE w:val="0"/>
        <w:autoSpaceDN w:val="0"/>
        <w:ind w:hanging="361"/>
        <w:contextualSpacing w:val="0"/>
        <w:rPr>
          <w:rFonts w:ascii="Calibri" w:hAnsi="Calibri" w:cs="Myriad Pro Cond"/>
          <w:spacing w:val="20"/>
          <w:sz w:val="22"/>
          <w:szCs w:val="22"/>
        </w:rPr>
      </w:pPr>
      <w:r>
        <w:rPr>
          <w:rFonts w:ascii="Calibri" w:hAnsi="Calibri" w:cs="Myriad Pro Cond"/>
          <w:sz w:val="22"/>
          <w:szCs w:val="22"/>
          <w:lang w:val="en-GB"/>
        </w:rPr>
        <w:t>For Doctoral programmes:</w:t>
      </w:r>
    </w:p>
    <w:p w14:paraId="459E5571" w14:textId="77777777" w:rsidR="00C10BEC" w:rsidRPr="008C664E" w:rsidRDefault="00C10BEC" w:rsidP="00C10BEC">
      <w:pPr>
        <w:pStyle w:val="Szvegtrzs"/>
        <w:spacing w:before="7"/>
        <w:rPr>
          <w:rFonts w:ascii="Calibri" w:hAnsi="Calibri" w:cs="Myriad Pro Cond"/>
          <w:spacing w:val="20"/>
          <w:sz w:val="22"/>
          <w:szCs w:val="2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2281"/>
        <w:gridCol w:w="2281"/>
        <w:gridCol w:w="2279"/>
      </w:tblGrid>
      <w:tr w:rsidR="00C10BEC" w:rsidRPr="008C664E" w14:paraId="5EE070D0" w14:textId="77777777" w:rsidTr="000545CD">
        <w:trPr>
          <w:trHeight w:val="316"/>
        </w:trPr>
        <w:tc>
          <w:tcPr>
            <w:tcW w:w="2213" w:type="dxa"/>
            <w:shd w:val="clear" w:color="auto" w:fill="C5D9F0"/>
          </w:tcPr>
          <w:p w14:paraId="6640AD56" w14:textId="77777777" w:rsidR="00C10BEC" w:rsidRPr="008C664E" w:rsidRDefault="00C10BEC" w:rsidP="000545CD">
            <w:pPr>
              <w:pStyle w:val="TableParagraph"/>
              <w:ind w:left="0"/>
              <w:rPr>
                <w:rFonts w:ascii="Calibri" w:eastAsia="Times New Roman" w:hAnsi="Calibri" w:cs="Myriad Pro Cond"/>
                <w:spacing w:val="20"/>
              </w:rPr>
            </w:pPr>
          </w:p>
        </w:tc>
        <w:tc>
          <w:tcPr>
            <w:tcW w:w="2281" w:type="dxa"/>
            <w:shd w:val="clear" w:color="auto" w:fill="C5D9F0"/>
          </w:tcPr>
          <w:p w14:paraId="5A469B8D" w14:textId="692DB036"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 xml:space="preserve">Country </w:t>
            </w:r>
            <w:r w:rsidR="00B55349" w:rsidRPr="00B55349">
              <w:rPr>
                <w:rFonts w:ascii="Calibri" w:eastAsia="Times New Roman" w:hAnsi="Calibri" w:cs="Myriad Pro Cond"/>
                <w:lang w:val="en-GB"/>
              </w:rPr>
              <w:t>group</w:t>
            </w:r>
            <w:r>
              <w:rPr>
                <w:rFonts w:ascii="Calibri" w:eastAsia="Times New Roman" w:hAnsi="Calibri" w:cs="Myriad Pro Cond"/>
                <w:lang w:val="en-GB"/>
              </w:rPr>
              <w:t xml:space="preserve"> 1</w:t>
            </w:r>
          </w:p>
        </w:tc>
        <w:tc>
          <w:tcPr>
            <w:tcW w:w="2281" w:type="dxa"/>
            <w:shd w:val="clear" w:color="auto" w:fill="C5D9F0"/>
          </w:tcPr>
          <w:p w14:paraId="61CA4BDC" w14:textId="09586765"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 xml:space="preserve">Country </w:t>
            </w:r>
            <w:r w:rsidR="00B55349" w:rsidRPr="00B55349">
              <w:rPr>
                <w:rFonts w:ascii="Calibri" w:eastAsia="Times New Roman" w:hAnsi="Calibri" w:cs="Myriad Pro Cond"/>
                <w:lang w:val="en-GB"/>
              </w:rPr>
              <w:t>group</w:t>
            </w:r>
            <w:r>
              <w:rPr>
                <w:rFonts w:ascii="Calibri" w:eastAsia="Times New Roman" w:hAnsi="Calibri" w:cs="Myriad Pro Cond"/>
                <w:lang w:val="en-GB"/>
              </w:rPr>
              <w:t xml:space="preserve"> 2</w:t>
            </w:r>
          </w:p>
        </w:tc>
        <w:tc>
          <w:tcPr>
            <w:tcW w:w="2279" w:type="dxa"/>
            <w:shd w:val="clear" w:color="auto" w:fill="C5D9F0"/>
          </w:tcPr>
          <w:p w14:paraId="28CD1662" w14:textId="2CF7FBC1" w:rsidR="00C10BEC" w:rsidRPr="008C664E" w:rsidRDefault="00C10BEC" w:rsidP="000545CD">
            <w:pPr>
              <w:pStyle w:val="TableParagraph"/>
              <w:spacing w:line="275" w:lineRule="exact"/>
              <w:ind w:left="104"/>
              <w:rPr>
                <w:rFonts w:ascii="Calibri" w:eastAsia="Times New Roman" w:hAnsi="Calibri" w:cs="Myriad Pro Cond"/>
                <w:spacing w:val="20"/>
              </w:rPr>
            </w:pPr>
            <w:r>
              <w:rPr>
                <w:rFonts w:ascii="Calibri" w:eastAsia="Times New Roman" w:hAnsi="Calibri" w:cs="Myriad Pro Cond"/>
                <w:lang w:val="en-GB"/>
              </w:rPr>
              <w:t xml:space="preserve">Country </w:t>
            </w:r>
            <w:r w:rsidR="00B55349" w:rsidRPr="00B55349">
              <w:rPr>
                <w:rFonts w:ascii="Calibri" w:eastAsia="Times New Roman" w:hAnsi="Calibri" w:cs="Myriad Pro Cond"/>
                <w:lang w:val="en-GB"/>
              </w:rPr>
              <w:t>group</w:t>
            </w:r>
            <w:r>
              <w:rPr>
                <w:rFonts w:ascii="Calibri" w:eastAsia="Times New Roman" w:hAnsi="Calibri" w:cs="Myriad Pro Cond"/>
                <w:lang w:val="en-GB"/>
              </w:rPr>
              <w:t xml:space="preserve"> 3</w:t>
            </w:r>
          </w:p>
        </w:tc>
      </w:tr>
      <w:tr w:rsidR="00C10BEC" w:rsidRPr="008C664E" w14:paraId="6DDB66DF" w14:textId="77777777" w:rsidTr="000545CD">
        <w:trPr>
          <w:trHeight w:val="316"/>
        </w:trPr>
        <w:tc>
          <w:tcPr>
            <w:tcW w:w="2213" w:type="dxa"/>
            <w:shd w:val="clear" w:color="auto" w:fill="C5D9F0"/>
          </w:tcPr>
          <w:p w14:paraId="6354B2C7" w14:textId="4931A1BA"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 xml:space="preserve">Days 1 </w:t>
            </w:r>
            <w:r w:rsidR="00B55349">
              <w:rPr>
                <w:rFonts w:ascii="Calibri" w:eastAsia="Times New Roman" w:hAnsi="Calibri" w:cs="Myriad Pro Cond"/>
                <w:lang w:val="en-GB"/>
              </w:rPr>
              <w:t>to</w:t>
            </w:r>
            <w:r>
              <w:rPr>
                <w:rFonts w:ascii="Calibri" w:eastAsia="Times New Roman" w:hAnsi="Calibri" w:cs="Myriad Pro Cond"/>
                <w:lang w:val="en-GB"/>
              </w:rPr>
              <w:t xml:space="preserve"> 10</w:t>
            </w:r>
          </w:p>
        </w:tc>
        <w:tc>
          <w:tcPr>
            <w:tcW w:w="2281" w:type="dxa"/>
          </w:tcPr>
          <w:p w14:paraId="435B669E" w14:textId="77777777"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HUF 35,000/day</w:t>
            </w:r>
          </w:p>
        </w:tc>
        <w:tc>
          <w:tcPr>
            <w:tcW w:w="2281" w:type="dxa"/>
          </w:tcPr>
          <w:p w14:paraId="247C8B93" w14:textId="77777777"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HUF 32,500/day</w:t>
            </w:r>
          </w:p>
        </w:tc>
        <w:tc>
          <w:tcPr>
            <w:tcW w:w="2279" w:type="dxa"/>
          </w:tcPr>
          <w:p w14:paraId="59034784" w14:textId="77777777" w:rsidR="00C10BEC" w:rsidRPr="008C664E" w:rsidRDefault="00C10BEC" w:rsidP="000545CD">
            <w:pPr>
              <w:pStyle w:val="TableParagraph"/>
              <w:spacing w:line="275" w:lineRule="exact"/>
              <w:ind w:left="104"/>
              <w:rPr>
                <w:rFonts w:ascii="Calibri" w:eastAsia="Times New Roman" w:hAnsi="Calibri" w:cs="Myriad Pro Cond"/>
                <w:spacing w:val="20"/>
              </w:rPr>
            </w:pPr>
            <w:r>
              <w:rPr>
                <w:rFonts w:ascii="Calibri" w:eastAsia="Times New Roman" w:hAnsi="Calibri" w:cs="Myriad Pro Cond"/>
                <w:lang w:val="en-GB"/>
              </w:rPr>
              <w:t>HUF 30,000/day</w:t>
            </w:r>
          </w:p>
        </w:tc>
      </w:tr>
      <w:tr w:rsidR="00C10BEC" w:rsidRPr="008C664E" w14:paraId="5E1C6B88" w14:textId="77777777" w:rsidTr="000545CD">
        <w:trPr>
          <w:trHeight w:val="318"/>
        </w:trPr>
        <w:tc>
          <w:tcPr>
            <w:tcW w:w="2213" w:type="dxa"/>
            <w:shd w:val="clear" w:color="auto" w:fill="C5D9F0"/>
          </w:tcPr>
          <w:p w14:paraId="150663A3" w14:textId="76E1FD80" w:rsidR="00C10BEC" w:rsidRPr="008C664E" w:rsidRDefault="00C10BEC" w:rsidP="000545CD">
            <w:pPr>
              <w:pStyle w:val="TableParagraph"/>
              <w:spacing w:before="1"/>
              <w:rPr>
                <w:rFonts w:ascii="Calibri" w:eastAsia="Times New Roman" w:hAnsi="Calibri" w:cs="Myriad Pro Cond"/>
                <w:spacing w:val="20"/>
              </w:rPr>
            </w:pPr>
            <w:r>
              <w:rPr>
                <w:rFonts w:ascii="Calibri" w:eastAsia="Times New Roman" w:hAnsi="Calibri" w:cs="Myriad Pro Cond"/>
                <w:lang w:val="en-GB"/>
              </w:rPr>
              <w:t xml:space="preserve">Days 11 </w:t>
            </w:r>
            <w:r w:rsidR="00B55349">
              <w:rPr>
                <w:rFonts w:ascii="Calibri" w:eastAsia="Times New Roman" w:hAnsi="Calibri" w:cs="Myriad Pro Cond"/>
                <w:lang w:val="en-GB"/>
              </w:rPr>
              <w:t>to</w:t>
            </w:r>
            <w:r>
              <w:rPr>
                <w:rFonts w:ascii="Calibri" w:eastAsia="Times New Roman" w:hAnsi="Calibri" w:cs="Myriad Pro Cond"/>
                <w:lang w:val="en-GB"/>
              </w:rPr>
              <w:t xml:space="preserve"> 20</w:t>
            </w:r>
          </w:p>
        </w:tc>
        <w:tc>
          <w:tcPr>
            <w:tcW w:w="2281" w:type="dxa"/>
          </w:tcPr>
          <w:p w14:paraId="312929F9" w14:textId="77777777" w:rsidR="00C10BEC" w:rsidRPr="008C664E" w:rsidRDefault="00C10BEC" w:rsidP="000545CD">
            <w:pPr>
              <w:pStyle w:val="TableParagraph"/>
              <w:spacing w:before="1"/>
              <w:rPr>
                <w:rFonts w:ascii="Calibri" w:eastAsia="Times New Roman" w:hAnsi="Calibri" w:cs="Myriad Pro Cond"/>
                <w:spacing w:val="20"/>
              </w:rPr>
            </w:pPr>
            <w:r>
              <w:rPr>
                <w:rFonts w:ascii="Calibri" w:eastAsia="Times New Roman" w:hAnsi="Calibri" w:cs="Myriad Pro Cond"/>
                <w:lang w:val="en-GB"/>
              </w:rPr>
              <w:t>HUF 25,000/day</w:t>
            </w:r>
          </w:p>
        </w:tc>
        <w:tc>
          <w:tcPr>
            <w:tcW w:w="2281" w:type="dxa"/>
          </w:tcPr>
          <w:p w14:paraId="133C136C" w14:textId="77777777" w:rsidR="00C10BEC" w:rsidRPr="008C664E" w:rsidRDefault="00C10BEC" w:rsidP="000545CD">
            <w:pPr>
              <w:pStyle w:val="TableParagraph"/>
              <w:spacing w:before="1"/>
              <w:rPr>
                <w:rFonts w:ascii="Calibri" w:eastAsia="Times New Roman" w:hAnsi="Calibri" w:cs="Myriad Pro Cond"/>
                <w:spacing w:val="20"/>
              </w:rPr>
            </w:pPr>
            <w:r>
              <w:rPr>
                <w:rFonts w:ascii="Calibri" w:eastAsia="Times New Roman" w:hAnsi="Calibri" w:cs="Myriad Pro Cond"/>
                <w:lang w:val="en-GB"/>
              </w:rPr>
              <w:t>HUF 22,500/day</w:t>
            </w:r>
          </w:p>
        </w:tc>
        <w:tc>
          <w:tcPr>
            <w:tcW w:w="2279" w:type="dxa"/>
          </w:tcPr>
          <w:p w14:paraId="02C1C12C" w14:textId="77777777" w:rsidR="00C10BEC" w:rsidRPr="008C664E" w:rsidRDefault="00C10BEC" w:rsidP="000545CD">
            <w:pPr>
              <w:pStyle w:val="TableParagraph"/>
              <w:spacing w:before="1"/>
              <w:ind w:left="104"/>
              <w:rPr>
                <w:rFonts w:ascii="Calibri" w:eastAsia="Times New Roman" w:hAnsi="Calibri" w:cs="Myriad Pro Cond"/>
                <w:spacing w:val="20"/>
              </w:rPr>
            </w:pPr>
            <w:r>
              <w:rPr>
                <w:rFonts w:ascii="Calibri" w:eastAsia="Times New Roman" w:hAnsi="Calibri" w:cs="Myriad Pro Cond"/>
                <w:lang w:val="en-GB"/>
              </w:rPr>
              <w:t>HUF 20,000/day</w:t>
            </w:r>
          </w:p>
        </w:tc>
      </w:tr>
      <w:tr w:rsidR="00C10BEC" w:rsidRPr="008C664E" w14:paraId="5D7837A9" w14:textId="77777777" w:rsidTr="000545CD">
        <w:trPr>
          <w:trHeight w:val="316"/>
        </w:trPr>
        <w:tc>
          <w:tcPr>
            <w:tcW w:w="2213" w:type="dxa"/>
            <w:shd w:val="clear" w:color="auto" w:fill="C5D9F0"/>
          </w:tcPr>
          <w:p w14:paraId="0356233E" w14:textId="77777777"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From day 21</w:t>
            </w:r>
          </w:p>
        </w:tc>
        <w:tc>
          <w:tcPr>
            <w:tcW w:w="2281" w:type="dxa"/>
          </w:tcPr>
          <w:p w14:paraId="1A92BC0C" w14:textId="77777777"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HUF 15,000/day</w:t>
            </w:r>
          </w:p>
        </w:tc>
        <w:tc>
          <w:tcPr>
            <w:tcW w:w="2281" w:type="dxa"/>
          </w:tcPr>
          <w:p w14:paraId="0A44C685" w14:textId="77777777"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HUF 12,500/day</w:t>
            </w:r>
          </w:p>
        </w:tc>
        <w:tc>
          <w:tcPr>
            <w:tcW w:w="2279" w:type="dxa"/>
          </w:tcPr>
          <w:p w14:paraId="0B808B9A" w14:textId="77777777" w:rsidR="00C10BEC" w:rsidRPr="008C664E" w:rsidRDefault="00C10BEC" w:rsidP="000545CD">
            <w:pPr>
              <w:pStyle w:val="TableParagraph"/>
              <w:spacing w:line="275" w:lineRule="exact"/>
              <w:ind w:left="104"/>
              <w:rPr>
                <w:rFonts w:ascii="Calibri" w:eastAsia="Times New Roman" w:hAnsi="Calibri" w:cs="Myriad Pro Cond"/>
                <w:spacing w:val="20"/>
              </w:rPr>
            </w:pPr>
            <w:r>
              <w:rPr>
                <w:rFonts w:ascii="Calibri" w:eastAsia="Times New Roman" w:hAnsi="Calibri" w:cs="Myriad Pro Cond"/>
                <w:lang w:val="en-GB"/>
              </w:rPr>
              <w:t>HUF 10,000/day</w:t>
            </w:r>
          </w:p>
        </w:tc>
      </w:tr>
    </w:tbl>
    <w:p w14:paraId="67FC2862" w14:textId="77777777" w:rsidR="00C10BEC" w:rsidRPr="008C664E" w:rsidRDefault="00C10BEC" w:rsidP="00C10BEC">
      <w:pPr>
        <w:pStyle w:val="Szvegtrzs"/>
        <w:spacing w:before="9"/>
        <w:rPr>
          <w:rFonts w:ascii="Calibri" w:hAnsi="Calibri" w:cs="Myriad Pro Cond"/>
          <w:spacing w:val="20"/>
          <w:sz w:val="22"/>
          <w:szCs w:val="22"/>
        </w:rPr>
      </w:pPr>
    </w:p>
    <w:p w14:paraId="4FA61736" w14:textId="36D69325" w:rsidR="00C10BEC" w:rsidRPr="008C664E" w:rsidRDefault="00C10BEC" w:rsidP="00C10BEC">
      <w:pPr>
        <w:pStyle w:val="Listaszerbekezds"/>
        <w:widowControl w:val="0"/>
        <w:numPr>
          <w:ilvl w:val="0"/>
          <w:numId w:val="42"/>
        </w:numPr>
        <w:tabs>
          <w:tab w:val="left" w:pos="545"/>
          <w:tab w:val="left" w:pos="547"/>
        </w:tabs>
        <w:autoSpaceDE w:val="0"/>
        <w:autoSpaceDN w:val="0"/>
        <w:spacing w:before="1"/>
        <w:ind w:hanging="361"/>
        <w:contextualSpacing w:val="0"/>
        <w:rPr>
          <w:rFonts w:ascii="Calibri" w:hAnsi="Calibri" w:cs="Myriad Pro Cond"/>
          <w:spacing w:val="20"/>
          <w:sz w:val="22"/>
          <w:szCs w:val="22"/>
        </w:rPr>
      </w:pPr>
      <w:r>
        <w:rPr>
          <w:rFonts w:ascii="Calibri" w:hAnsi="Calibri" w:cs="Myriad Pro Cond"/>
          <w:sz w:val="22"/>
          <w:szCs w:val="22"/>
          <w:lang w:val="en-GB"/>
        </w:rPr>
        <w:t>For student excellence scholarship</w:t>
      </w:r>
      <w:r w:rsidR="00B55349">
        <w:rPr>
          <w:rFonts w:ascii="Calibri" w:hAnsi="Calibri" w:cs="Myriad Pro Cond"/>
          <w:sz w:val="22"/>
          <w:szCs w:val="22"/>
          <w:lang w:val="en-GB"/>
        </w:rPr>
        <w:t xml:space="preserve"> programmes</w:t>
      </w:r>
    </w:p>
    <w:p w14:paraId="31D543C4" w14:textId="77777777" w:rsidR="00C10BEC" w:rsidRPr="008C664E" w:rsidRDefault="00C10BEC" w:rsidP="00C10BEC">
      <w:pPr>
        <w:pStyle w:val="Szvegtrzs"/>
        <w:rPr>
          <w:rFonts w:ascii="Calibri" w:hAnsi="Calibri" w:cs="Myriad Pro Cond"/>
          <w:spacing w:val="20"/>
          <w:sz w:val="22"/>
          <w:szCs w:val="22"/>
        </w:rPr>
      </w:pPr>
    </w:p>
    <w:p w14:paraId="5D95852D" w14:textId="77777777" w:rsidR="00C10BEC" w:rsidRPr="008C664E" w:rsidRDefault="00C10BEC" w:rsidP="00C10BEC">
      <w:pPr>
        <w:pStyle w:val="Szvegtrzs"/>
        <w:spacing w:before="10"/>
        <w:rPr>
          <w:rFonts w:ascii="Calibri" w:hAnsi="Calibri" w:cs="Myriad Pro Cond"/>
          <w:spacing w:val="20"/>
          <w:sz w:val="22"/>
          <w:szCs w:val="22"/>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2222"/>
        <w:gridCol w:w="2278"/>
        <w:gridCol w:w="2281"/>
      </w:tblGrid>
      <w:tr w:rsidR="00C10BEC" w:rsidRPr="008C664E" w14:paraId="072B5DA1" w14:textId="77777777" w:rsidTr="00161ABA">
        <w:trPr>
          <w:trHeight w:val="318"/>
        </w:trPr>
        <w:tc>
          <w:tcPr>
            <w:tcW w:w="2272" w:type="dxa"/>
            <w:shd w:val="clear" w:color="auto" w:fill="C5D9F0"/>
          </w:tcPr>
          <w:p w14:paraId="4C22FA6B" w14:textId="77777777" w:rsidR="00C10BEC" w:rsidRPr="008C664E" w:rsidRDefault="00C10BEC" w:rsidP="000545CD">
            <w:pPr>
              <w:pStyle w:val="TableParagraph"/>
              <w:ind w:left="0"/>
              <w:rPr>
                <w:rFonts w:ascii="Calibri" w:eastAsia="Times New Roman" w:hAnsi="Calibri" w:cs="Myriad Pro Cond"/>
                <w:spacing w:val="20"/>
              </w:rPr>
            </w:pPr>
          </w:p>
        </w:tc>
        <w:tc>
          <w:tcPr>
            <w:tcW w:w="2222" w:type="dxa"/>
            <w:shd w:val="clear" w:color="auto" w:fill="C5D9F0"/>
          </w:tcPr>
          <w:p w14:paraId="74EDCA5D" w14:textId="0E1AAE8B"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 xml:space="preserve">Country </w:t>
            </w:r>
            <w:r w:rsidR="00B55349" w:rsidRPr="00B55349">
              <w:rPr>
                <w:rFonts w:ascii="Calibri" w:eastAsia="Times New Roman" w:hAnsi="Calibri" w:cs="Myriad Pro Cond"/>
                <w:lang w:val="en-GB"/>
              </w:rPr>
              <w:t xml:space="preserve">group </w:t>
            </w:r>
            <w:r>
              <w:rPr>
                <w:rFonts w:ascii="Calibri" w:eastAsia="Times New Roman" w:hAnsi="Calibri" w:cs="Myriad Pro Cond"/>
                <w:lang w:val="en-GB"/>
              </w:rPr>
              <w:t>1</w:t>
            </w:r>
          </w:p>
        </w:tc>
        <w:tc>
          <w:tcPr>
            <w:tcW w:w="2278" w:type="dxa"/>
            <w:shd w:val="clear" w:color="auto" w:fill="C5D9F0"/>
          </w:tcPr>
          <w:p w14:paraId="6179366A" w14:textId="3E7E5875"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 xml:space="preserve">Country </w:t>
            </w:r>
            <w:r w:rsidR="00B55349" w:rsidRPr="00B55349">
              <w:rPr>
                <w:rFonts w:ascii="Calibri" w:eastAsia="Times New Roman" w:hAnsi="Calibri" w:cs="Myriad Pro Cond"/>
                <w:lang w:val="en-GB"/>
              </w:rPr>
              <w:t>group</w:t>
            </w:r>
            <w:r>
              <w:rPr>
                <w:rFonts w:ascii="Calibri" w:eastAsia="Times New Roman" w:hAnsi="Calibri" w:cs="Myriad Pro Cond"/>
                <w:lang w:val="en-GB"/>
              </w:rPr>
              <w:t xml:space="preserve"> 2</w:t>
            </w:r>
          </w:p>
        </w:tc>
        <w:tc>
          <w:tcPr>
            <w:tcW w:w="2281" w:type="dxa"/>
            <w:shd w:val="clear" w:color="auto" w:fill="C5D9F0"/>
          </w:tcPr>
          <w:p w14:paraId="02295841" w14:textId="4A756DE4" w:rsidR="00C10BEC" w:rsidRPr="008C664E" w:rsidRDefault="00C10BEC" w:rsidP="000545CD">
            <w:pPr>
              <w:pStyle w:val="TableParagraph"/>
              <w:spacing w:line="275" w:lineRule="exact"/>
              <w:rPr>
                <w:rFonts w:ascii="Calibri" w:eastAsia="Times New Roman" w:hAnsi="Calibri" w:cs="Myriad Pro Cond"/>
                <w:spacing w:val="20"/>
              </w:rPr>
            </w:pPr>
            <w:r>
              <w:rPr>
                <w:rFonts w:ascii="Calibri" w:eastAsia="Times New Roman" w:hAnsi="Calibri" w:cs="Myriad Pro Cond"/>
                <w:lang w:val="en-GB"/>
              </w:rPr>
              <w:t xml:space="preserve">Country </w:t>
            </w:r>
            <w:r w:rsidR="00B55349" w:rsidRPr="00B55349">
              <w:rPr>
                <w:rFonts w:ascii="Calibri" w:eastAsia="Times New Roman" w:hAnsi="Calibri" w:cs="Myriad Pro Cond"/>
                <w:lang w:val="en-GB"/>
              </w:rPr>
              <w:t>group</w:t>
            </w:r>
            <w:r>
              <w:rPr>
                <w:rFonts w:ascii="Calibri" w:eastAsia="Times New Roman" w:hAnsi="Calibri" w:cs="Myriad Pro Cond"/>
                <w:lang w:val="en-GB"/>
              </w:rPr>
              <w:t xml:space="preserve"> 3</w:t>
            </w:r>
          </w:p>
        </w:tc>
      </w:tr>
      <w:tr w:rsidR="00C10BEC" w:rsidRPr="008C664E" w14:paraId="7F6D7AC1" w14:textId="77777777" w:rsidTr="00161ABA">
        <w:trPr>
          <w:trHeight w:val="1269"/>
        </w:trPr>
        <w:tc>
          <w:tcPr>
            <w:tcW w:w="2272" w:type="dxa"/>
            <w:shd w:val="clear" w:color="auto" w:fill="C5D9F0"/>
          </w:tcPr>
          <w:p w14:paraId="25B39CD2" w14:textId="40360A40" w:rsidR="00C10BEC" w:rsidRPr="00161ABA" w:rsidRDefault="00C10BEC" w:rsidP="000545CD">
            <w:pPr>
              <w:pStyle w:val="TableParagraph"/>
              <w:spacing w:line="276" w:lineRule="auto"/>
              <w:ind w:right="1049"/>
              <w:rPr>
                <w:rFonts w:ascii="Calibri" w:eastAsia="Times New Roman" w:hAnsi="Calibri" w:cs="Myriad Pro Cond"/>
                <w:b/>
                <w:bCs/>
                <w:spacing w:val="20"/>
              </w:rPr>
            </w:pPr>
            <w:r>
              <w:rPr>
                <w:rFonts w:ascii="Calibri" w:eastAsia="Times New Roman" w:hAnsi="Calibri" w:cs="Myriad Pro Cond"/>
                <w:b/>
                <w:bCs/>
                <w:lang w:val="en-GB"/>
              </w:rPr>
              <w:t>Student excellent scholarship</w:t>
            </w:r>
          </w:p>
          <w:p w14:paraId="7693D8A7" w14:textId="77777777" w:rsidR="00C10BEC" w:rsidRPr="008C664E" w:rsidRDefault="00C10BEC" w:rsidP="000545CD">
            <w:pPr>
              <w:pStyle w:val="TableParagraph"/>
              <w:rPr>
                <w:rFonts w:ascii="Calibri" w:eastAsia="Times New Roman" w:hAnsi="Calibri" w:cs="Myriad Pro Cond"/>
                <w:spacing w:val="20"/>
              </w:rPr>
            </w:pPr>
            <w:r>
              <w:rPr>
                <w:rFonts w:ascii="Calibri" w:eastAsia="Times New Roman" w:hAnsi="Calibri" w:cs="Myriad Pro Cond"/>
                <w:b/>
                <w:bCs/>
                <w:lang w:val="en-GB"/>
              </w:rPr>
              <w:t>(1-6 months)</w:t>
            </w:r>
          </w:p>
        </w:tc>
        <w:tc>
          <w:tcPr>
            <w:tcW w:w="2222" w:type="dxa"/>
          </w:tcPr>
          <w:p w14:paraId="20EB6E5A" w14:textId="77777777" w:rsidR="00C10BEC" w:rsidRPr="008C664E" w:rsidRDefault="00C10BEC" w:rsidP="000545CD">
            <w:pPr>
              <w:pStyle w:val="TableParagraph"/>
              <w:ind w:left="0"/>
              <w:rPr>
                <w:rFonts w:ascii="Calibri" w:eastAsia="Times New Roman" w:hAnsi="Calibri" w:cs="Myriad Pro Cond"/>
                <w:spacing w:val="20"/>
              </w:rPr>
            </w:pPr>
          </w:p>
          <w:p w14:paraId="02F52F51" w14:textId="77777777" w:rsidR="00C10BEC" w:rsidRPr="008C664E" w:rsidRDefault="00C10BEC" w:rsidP="000545CD">
            <w:pPr>
              <w:pStyle w:val="TableParagraph"/>
              <w:spacing w:before="175"/>
              <w:rPr>
                <w:rFonts w:ascii="Calibri" w:eastAsia="Times New Roman" w:hAnsi="Calibri" w:cs="Myriad Pro Cond"/>
                <w:spacing w:val="20"/>
              </w:rPr>
            </w:pPr>
            <w:r>
              <w:rPr>
                <w:rFonts w:ascii="Calibri" w:eastAsia="Times New Roman" w:hAnsi="Calibri" w:cs="Myriad Pro Cond"/>
                <w:lang w:val="en-GB"/>
              </w:rPr>
              <w:t>HUF 500,000/month</w:t>
            </w:r>
          </w:p>
        </w:tc>
        <w:tc>
          <w:tcPr>
            <w:tcW w:w="2278" w:type="dxa"/>
          </w:tcPr>
          <w:p w14:paraId="1324E7E2" w14:textId="77777777" w:rsidR="00C10BEC" w:rsidRPr="008C664E" w:rsidRDefault="00C10BEC" w:rsidP="000545CD">
            <w:pPr>
              <w:pStyle w:val="TableParagraph"/>
              <w:ind w:left="0"/>
              <w:rPr>
                <w:rFonts w:ascii="Calibri" w:eastAsia="Times New Roman" w:hAnsi="Calibri" w:cs="Myriad Pro Cond"/>
                <w:spacing w:val="20"/>
              </w:rPr>
            </w:pPr>
          </w:p>
          <w:p w14:paraId="09E07816" w14:textId="77777777" w:rsidR="00C10BEC" w:rsidRPr="008C664E" w:rsidRDefault="00C10BEC" w:rsidP="000545CD">
            <w:pPr>
              <w:pStyle w:val="TableParagraph"/>
              <w:spacing w:before="175"/>
              <w:rPr>
                <w:rFonts w:ascii="Calibri" w:eastAsia="Times New Roman" w:hAnsi="Calibri" w:cs="Myriad Pro Cond"/>
                <w:spacing w:val="20"/>
              </w:rPr>
            </w:pPr>
            <w:r>
              <w:rPr>
                <w:rFonts w:ascii="Calibri" w:eastAsia="Times New Roman" w:hAnsi="Calibri" w:cs="Myriad Pro Cond"/>
                <w:lang w:val="en-GB"/>
              </w:rPr>
              <w:t>HUF 475,000/month</w:t>
            </w:r>
          </w:p>
        </w:tc>
        <w:tc>
          <w:tcPr>
            <w:tcW w:w="2281" w:type="dxa"/>
          </w:tcPr>
          <w:p w14:paraId="036BAA34" w14:textId="77777777" w:rsidR="00C10BEC" w:rsidRPr="008C664E" w:rsidRDefault="00C10BEC" w:rsidP="000545CD">
            <w:pPr>
              <w:pStyle w:val="TableParagraph"/>
              <w:ind w:left="0"/>
              <w:rPr>
                <w:rFonts w:ascii="Calibri" w:eastAsia="Times New Roman" w:hAnsi="Calibri" w:cs="Myriad Pro Cond"/>
                <w:spacing w:val="20"/>
              </w:rPr>
            </w:pPr>
          </w:p>
          <w:p w14:paraId="546D47EF" w14:textId="77777777" w:rsidR="00C10BEC" w:rsidRPr="008C664E" w:rsidRDefault="00C10BEC" w:rsidP="000545CD">
            <w:pPr>
              <w:pStyle w:val="TableParagraph"/>
              <w:spacing w:before="175"/>
              <w:rPr>
                <w:rFonts w:ascii="Calibri" w:eastAsia="Times New Roman" w:hAnsi="Calibri" w:cs="Myriad Pro Cond"/>
                <w:spacing w:val="20"/>
              </w:rPr>
            </w:pPr>
            <w:r>
              <w:rPr>
                <w:rFonts w:ascii="Calibri" w:eastAsia="Times New Roman" w:hAnsi="Calibri" w:cs="Myriad Pro Cond"/>
                <w:lang w:val="en-GB"/>
              </w:rPr>
              <w:t>HUF 450,000/month</w:t>
            </w:r>
          </w:p>
        </w:tc>
      </w:tr>
    </w:tbl>
    <w:p w14:paraId="260B43A3" w14:textId="77777777" w:rsidR="00C10BEC" w:rsidRDefault="00C10BEC" w:rsidP="00C10BEC">
      <w:pPr>
        <w:pStyle w:val="Szvegtrzs"/>
        <w:spacing w:before="5"/>
        <w:rPr>
          <w:rFonts w:ascii="Calibri" w:hAnsi="Calibri" w:cs="Myriad Pro Cond"/>
          <w:spacing w:val="20"/>
          <w:sz w:val="22"/>
          <w:szCs w:val="22"/>
        </w:rPr>
      </w:pPr>
    </w:p>
    <w:p w14:paraId="33C479AF" w14:textId="3A9625BF" w:rsidR="008C664E" w:rsidRPr="00E07D1E" w:rsidRDefault="008C664E" w:rsidP="00C10BEC">
      <w:pPr>
        <w:pStyle w:val="Szvegtrzs"/>
        <w:spacing w:before="5"/>
        <w:rPr>
          <w:rFonts w:ascii="Calibri" w:hAnsi="Calibri" w:cs="Myriad Pro Cond"/>
          <w:sz w:val="22"/>
          <w:szCs w:val="22"/>
          <w:lang w:val="en-GB" w:eastAsia="hu-HU"/>
        </w:rPr>
      </w:pPr>
      <w:r w:rsidRPr="00E07D1E">
        <w:rPr>
          <w:rFonts w:ascii="Calibri" w:hAnsi="Calibri" w:cs="Myriad Pro Cond"/>
          <w:sz w:val="22"/>
          <w:szCs w:val="22"/>
          <w:lang w:val="en-GB" w:eastAsia="hu-HU"/>
        </w:rPr>
        <w:t xml:space="preserve">Monthly grant amounts (grants) are for 30 days in each </w:t>
      </w:r>
      <w:r w:rsidR="00B55349" w:rsidRPr="00E07D1E">
        <w:rPr>
          <w:rFonts w:ascii="Calibri" w:hAnsi="Calibri" w:cs="Myriad Pro Cond"/>
          <w:sz w:val="22"/>
          <w:szCs w:val="22"/>
          <w:lang w:val="en-GB" w:eastAsia="hu-HU"/>
        </w:rPr>
        <w:t>case and</w:t>
      </w:r>
      <w:r w:rsidRPr="00E07D1E">
        <w:rPr>
          <w:rFonts w:ascii="Calibri" w:hAnsi="Calibri" w:cs="Myriad Pro Cond"/>
          <w:sz w:val="22"/>
          <w:szCs w:val="22"/>
          <w:lang w:val="en-GB" w:eastAsia="hu-HU"/>
        </w:rPr>
        <w:t xml:space="preserve"> will be settled based on the term of mobility </w:t>
      </w:r>
      <w:proofErr w:type="gramStart"/>
      <w:r w:rsidRPr="00E07D1E">
        <w:rPr>
          <w:rFonts w:ascii="Calibri" w:hAnsi="Calibri" w:cs="Myriad Pro Cond"/>
          <w:sz w:val="22"/>
          <w:szCs w:val="22"/>
          <w:lang w:val="en-GB" w:eastAsia="hu-HU"/>
        </w:rPr>
        <w:t>actually confirmed</w:t>
      </w:r>
      <w:proofErr w:type="gramEnd"/>
      <w:r w:rsidRPr="00E07D1E">
        <w:rPr>
          <w:rFonts w:ascii="Calibri" w:hAnsi="Calibri" w:cs="Myriad Pro Cond"/>
          <w:sz w:val="22"/>
          <w:szCs w:val="22"/>
          <w:lang w:val="en-GB" w:eastAsia="hu-HU"/>
        </w:rPr>
        <w:t xml:space="preserve">. For fractional months, the grant amount is the number of days of mobility multiplied by 1/30 of the fixed monthly rate. The scholarship recipient will not need to provide an </w:t>
      </w:r>
      <w:r w:rsidRPr="00E07D1E">
        <w:rPr>
          <w:rFonts w:ascii="Calibri" w:hAnsi="Calibri" w:cs="Myriad Pro Cond"/>
          <w:sz w:val="22"/>
          <w:szCs w:val="22"/>
          <w:lang w:val="en-GB" w:eastAsia="hu-HU"/>
        </w:rPr>
        <w:lastRenderedPageBreak/>
        <w:t>itemised account for the grant received.</w:t>
      </w:r>
    </w:p>
    <w:p w14:paraId="12FA0E85" w14:textId="20A568F6" w:rsidR="00C10BEC" w:rsidRPr="00E07D1E" w:rsidRDefault="00C10BEC" w:rsidP="008C664E">
      <w:pPr>
        <w:pStyle w:val="Cmsor1"/>
        <w:jc w:val="both"/>
        <w:rPr>
          <w:rFonts w:ascii="Calibri" w:hAnsi="Calibri" w:cs="Myriad Pro Cond"/>
          <w:kern w:val="0"/>
          <w:sz w:val="22"/>
          <w:szCs w:val="22"/>
          <w:lang w:val="en-GB"/>
        </w:rPr>
      </w:pPr>
      <w:bookmarkStart w:id="4" w:name="_bookmark12"/>
      <w:bookmarkStart w:id="5" w:name="_bookmark11"/>
      <w:bookmarkEnd w:id="4"/>
      <w:bookmarkEnd w:id="5"/>
      <w:r w:rsidRPr="00E07D1E">
        <w:rPr>
          <w:rFonts w:ascii="Calibri" w:hAnsi="Calibri" w:cs="Myriad Pro Cond"/>
          <w:kern w:val="0"/>
          <w:sz w:val="22"/>
          <w:szCs w:val="22"/>
          <w:lang w:val="en-GB"/>
        </w:rPr>
        <w:t xml:space="preserve">Equal opportunities supplementary scholarship – To be announced </w:t>
      </w:r>
      <w:proofErr w:type="gramStart"/>
      <w:r w:rsidRPr="00E07D1E">
        <w:rPr>
          <w:rFonts w:ascii="Calibri" w:hAnsi="Calibri" w:cs="Myriad Pro Cond"/>
          <w:kern w:val="0"/>
          <w:sz w:val="22"/>
          <w:szCs w:val="22"/>
          <w:lang w:val="en-GB"/>
        </w:rPr>
        <w:t>later</w:t>
      </w:r>
      <w:proofErr w:type="gramEnd"/>
    </w:p>
    <w:p w14:paraId="58AD9F3E" w14:textId="301C121B" w:rsidR="008C664E" w:rsidRPr="00E07D1E" w:rsidRDefault="00C10BEC" w:rsidP="008C664E">
      <w:pPr>
        <w:pStyle w:val="Cmsor1"/>
        <w:jc w:val="both"/>
        <w:rPr>
          <w:rFonts w:ascii="Calibri" w:hAnsi="Calibri" w:cs="Myriad Pro Cond"/>
          <w:b w:val="0"/>
          <w:bCs w:val="0"/>
          <w:spacing w:val="20"/>
          <w:kern w:val="0"/>
          <w:sz w:val="22"/>
          <w:szCs w:val="22"/>
        </w:rPr>
      </w:pPr>
      <w:r w:rsidRPr="00E07D1E">
        <w:rPr>
          <w:rFonts w:ascii="Calibri" w:hAnsi="Calibri" w:cs="Myriad Pro Cond"/>
          <w:b w:val="0"/>
          <w:bCs w:val="0"/>
          <w:kern w:val="0"/>
          <w:sz w:val="22"/>
          <w:szCs w:val="22"/>
          <w:lang w:val="en-GB"/>
        </w:rPr>
        <w:t xml:space="preserve">The equal opportunities supplementary scholarship is a supplementary support optionally granted to students in Bachelor’s, Master’s, and Doctoral programmes participating in mobilities, based on the call </w:t>
      </w:r>
      <w:r w:rsidR="00FA2630" w:rsidRPr="00E07D1E">
        <w:rPr>
          <w:rFonts w:ascii="Calibri" w:hAnsi="Calibri" w:cs="Myriad Pro Cond"/>
          <w:b w:val="0"/>
          <w:bCs w:val="0"/>
          <w:kern w:val="0"/>
          <w:sz w:val="22"/>
          <w:szCs w:val="22"/>
          <w:lang w:val="en-GB"/>
        </w:rPr>
        <w:t xml:space="preserve">for applications </w:t>
      </w:r>
      <w:r w:rsidRPr="00E07D1E">
        <w:rPr>
          <w:rFonts w:ascii="Calibri" w:hAnsi="Calibri" w:cs="Myriad Pro Cond"/>
          <w:b w:val="0"/>
          <w:bCs w:val="0"/>
          <w:kern w:val="0"/>
          <w:sz w:val="22"/>
          <w:szCs w:val="22"/>
          <w:lang w:val="en-GB"/>
        </w:rPr>
        <w:t xml:space="preserve">issued by the supported institutions and the individual decisions made by them, up to the limit specified by the Funder. </w:t>
      </w:r>
    </w:p>
    <w:p w14:paraId="17C2EAF6" w14:textId="77777777" w:rsidR="008C664E" w:rsidRPr="00E07D1E" w:rsidRDefault="008C664E" w:rsidP="008C664E">
      <w:pPr>
        <w:pStyle w:val="Szvegtrzs"/>
        <w:ind w:left="118"/>
        <w:rPr>
          <w:rFonts w:ascii="Calibri" w:hAnsi="Calibri" w:cs="Myriad Pro Cond"/>
          <w:spacing w:val="20"/>
          <w:sz w:val="22"/>
          <w:szCs w:val="22"/>
        </w:rPr>
      </w:pPr>
      <w:r w:rsidRPr="00E07D1E">
        <w:rPr>
          <w:rFonts w:ascii="Calibri" w:hAnsi="Calibri" w:cs="Myriad Pro Cond"/>
          <w:sz w:val="22"/>
          <w:szCs w:val="22"/>
          <w:lang w:val="en-GB"/>
        </w:rPr>
        <w:t>Support rate:</w:t>
      </w:r>
    </w:p>
    <w:p w14:paraId="2BBCA640" w14:textId="77777777" w:rsidR="008C664E" w:rsidRPr="00E07D1E" w:rsidRDefault="008C664E" w:rsidP="008C664E">
      <w:pPr>
        <w:pStyle w:val="Listaszerbekezds"/>
        <w:widowControl w:val="0"/>
        <w:numPr>
          <w:ilvl w:val="0"/>
          <w:numId w:val="41"/>
        </w:numPr>
        <w:tabs>
          <w:tab w:val="left" w:pos="838"/>
          <w:tab w:val="left" w:pos="839"/>
        </w:tabs>
        <w:autoSpaceDE w:val="0"/>
        <w:autoSpaceDN w:val="0"/>
        <w:spacing w:before="43"/>
        <w:ind w:hanging="361"/>
        <w:contextualSpacing w:val="0"/>
        <w:rPr>
          <w:rFonts w:ascii="Calibri" w:hAnsi="Calibri" w:cs="Myriad Pro Cond"/>
          <w:spacing w:val="20"/>
          <w:sz w:val="22"/>
          <w:szCs w:val="22"/>
        </w:rPr>
      </w:pPr>
      <w:r w:rsidRPr="00E07D1E">
        <w:rPr>
          <w:rFonts w:ascii="Calibri" w:hAnsi="Calibri" w:cs="Myriad Pro Cond"/>
          <w:sz w:val="22"/>
          <w:szCs w:val="22"/>
          <w:lang w:val="en-GB"/>
        </w:rPr>
        <w:t>For partial study programmes:  HUF 100,000/month</w:t>
      </w:r>
    </w:p>
    <w:p w14:paraId="3DB27226" w14:textId="7C16E449" w:rsidR="008C664E" w:rsidRPr="00E07D1E" w:rsidRDefault="008C664E" w:rsidP="008C664E">
      <w:pPr>
        <w:pStyle w:val="Listaszerbekezds"/>
        <w:widowControl w:val="0"/>
        <w:numPr>
          <w:ilvl w:val="0"/>
          <w:numId w:val="41"/>
        </w:numPr>
        <w:tabs>
          <w:tab w:val="left" w:pos="838"/>
          <w:tab w:val="left" w:pos="839"/>
        </w:tabs>
        <w:autoSpaceDE w:val="0"/>
        <w:autoSpaceDN w:val="0"/>
        <w:spacing w:before="39"/>
        <w:ind w:hanging="361"/>
        <w:contextualSpacing w:val="0"/>
        <w:rPr>
          <w:rFonts w:ascii="Calibri" w:hAnsi="Calibri" w:cs="Myriad Pro Cond"/>
          <w:spacing w:val="20"/>
          <w:sz w:val="22"/>
          <w:szCs w:val="22"/>
        </w:rPr>
      </w:pPr>
      <w:r w:rsidRPr="00E07D1E">
        <w:rPr>
          <w:rFonts w:ascii="Calibri" w:hAnsi="Calibri" w:cs="Myriad Pro Cond"/>
          <w:sz w:val="22"/>
          <w:szCs w:val="22"/>
          <w:lang w:val="en-GB"/>
        </w:rPr>
        <w:t>For short-term mobilities: HUF 2,500/day</w:t>
      </w:r>
    </w:p>
    <w:p w14:paraId="766A4226" w14:textId="77777777" w:rsidR="003E4788" w:rsidRPr="00E07D1E" w:rsidRDefault="003E4788" w:rsidP="006B49E4">
      <w:pPr>
        <w:spacing w:before="120"/>
        <w:jc w:val="both"/>
        <w:outlineLvl w:val="3"/>
        <w:rPr>
          <w:rFonts w:ascii="Calibri" w:hAnsi="Calibri" w:cs="Myriad Pro Cond"/>
          <w:spacing w:val="20"/>
          <w:sz w:val="22"/>
          <w:szCs w:val="22"/>
        </w:rPr>
      </w:pPr>
      <w:bookmarkStart w:id="6" w:name="_bookmark13"/>
      <w:bookmarkEnd w:id="6"/>
    </w:p>
    <w:p w14:paraId="5E8243C7" w14:textId="311BEFE6" w:rsidR="00834EA8" w:rsidRPr="00E07D1E" w:rsidRDefault="00834EA8" w:rsidP="00834EA8">
      <w:pPr>
        <w:spacing w:before="120"/>
        <w:jc w:val="both"/>
        <w:outlineLvl w:val="3"/>
        <w:rPr>
          <w:rFonts w:ascii="Calibri" w:hAnsi="Calibri" w:cs="Myriad Pro Cond"/>
          <w:b/>
          <w:bCs/>
          <w:spacing w:val="20"/>
          <w:sz w:val="22"/>
          <w:szCs w:val="22"/>
        </w:rPr>
      </w:pPr>
      <w:r w:rsidRPr="00E07D1E">
        <w:rPr>
          <w:rFonts w:ascii="Calibri" w:hAnsi="Calibri" w:cs="Myriad Pro Cond"/>
          <w:b/>
          <w:bCs/>
          <w:sz w:val="22"/>
          <w:szCs w:val="22"/>
          <w:lang w:val="en-GB"/>
        </w:rPr>
        <w:t>5 Deadline for application submission</w:t>
      </w:r>
    </w:p>
    <w:p w14:paraId="466F2334" w14:textId="4FD01932" w:rsidR="00834EA8" w:rsidRPr="00E07D1E" w:rsidRDefault="00834EA8" w:rsidP="00834EA8">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Application submission: </w:t>
      </w:r>
      <w:r w:rsidRPr="00E07D1E">
        <w:rPr>
          <w:rFonts w:ascii="Calibri" w:hAnsi="Calibri" w:cs="Myriad Pro Cond"/>
          <w:b/>
          <w:bCs/>
          <w:sz w:val="22"/>
          <w:szCs w:val="22"/>
          <w:lang w:val="en-GB"/>
        </w:rPr>
        <w:t>By 2 April 2024</w:t>
      </w:r>
    </w:p>
    <w:p w14:paraId="766525C5" w14:textId="17CF20BA" w:rsidR="00834EA8" w:rsidRPr="00E07D1E" w:rsidRDefault="00834EA8" w:rsidP="00834EA8">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Each student can apply to 3 institutions.</w:t>
      </w:r>
    </w:p>
    <w:p w14:paraId="2166F20D" w14:textId="51956E91" w:rsidR="00834EA8" w:rsidRPr="00E07D1E" w:rsidRDefault="00834EA8" w:rsidP="00834EA8">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Students are recommended to study the list of partner institutions, </w:t>
      </w:r>
      <w:r w:rsidRPr="00E07D1E">
        <w:rPr>
          <w:rFonts w:ascii="Calibri" w:hAnsi="Calibri" w:cs="Myriad Pro Cond"/>
          <w:b/>
          <w:bCs/>
          <w:sz w:val="22"/>
          <w:szCs w:val="22"/>
          <w:lang w:val="en-GB"/>
        </w:rPr>
        <w:t>check the application deadlines specified by the partner institutions</w:t>
      </w:r>
      <w:r w:rsidRPr="00E07D1E">
        <w:rPr>
          <w:rFonts w:ascii="Calibri" w:hAnsi="Calibri" w:cs="Myriad Pro Cond"/>
          <w:sz w:val="22"/>
          <w:szCs w:val="22"/>
          <w:lang w:val="en-GB"/>
        </w:rPr>
        <w:t xml:space="preserve">, ask their programmes which institution to apply to, and prepare their application documents. </w:t>
      </w:r>
    </w:p>
    <w:p w14:paraId="05609D64" w14:textId="77777777" w:rsidR="00834EA8" w:rsidRPr="00E07D1E" w:rsidRDefault="00834EA8" w:rsidP="00834EA8">
      <w:pPr>
        <w:spacing w:before="120"/>
        <w:jc w:val="both"/>
        <w:outlineLvl w:val="3"/>
        <w:rPr>
          <w:rFonts w:ascii="Calibri" w:hAnsi="Calibri" w:cs="Myriad Pro Cond"/>
          <w:spacing w:val="20"/>
          <w:sz w:val="22"/>
          <w:szCs w:val="22"/>
        </w:rPr>
      </w:pPr>
    </w:p>
    <w:p w14:paraId="6682AF70" w14:textId="3B4B7FA4" w:rsidR="00834EA8" w:rsidRPr="00E07D1E" w:rsidRDefault="00834EA8" w:rsidP="00834EA8">
      <w:pPr>
        <w:spacing w:before="120"/>
        <w:jc w:val="both"/>
        <w:outlineLvl w:val="3"/>
        <w:rPr>
          <w:rFonts w:ascii="Calibri" w:hAnsi="Calibri" w:cs="Myriad Pro Cond"/>
          <w:b/>
          <w:bCs/>
          <w:spacing w:val="20"/>
          <w:sz w:val="22"/>
          <w:szCs w:val="22"/>
        </w:rPr>
      </w:pPr>
      <w:r w:rsidRPr="00E07D1E">
        <w:rPr>
          <w:rFonts w:ascii="Calibri" w:hAnsi="Calibri" w:cs="Myriad Pro Cond"/>
          <w:b/>
          <w:bCs/>
          <w:sz w:val="22"/>
          <w:szCs w:val="22"/>
          <w:lang w:val="en-GB"/>
        </w:rPr>
        <w:t>6 The application process:</w:t>
      </w:r>
    </w:p>
    <w:p w14:paraId="3E9138AD" w14:textId="175A304B" w:rsidR="00834EA8" w:rsidRPr="00E07D1E" w:rsidRDefault="00834EA8" w:rsidP="00834EA8">
      <w:pPr>
        <w:spacing w:before="120"/>
        <w:jc w:val="both"/>
        <w:outlineLvl w:val="3"/>
        <w:rPr>
          <w:rFonts w:ascii="Calibri" w:hAnsi="Calibri" w:cs="Myriad Pro Cond"/>
          <w:color w:val="FF0000"/>
          <w:spacing w:val="20"/>
          <w:sz w:val="22"/>
          <w:szCs w:val="22"/>
        </w:rPr>
      </w:pPr>
      <w:r w:rsidRPr="00E07D1E">
        <w:rPr>
          <w:rFonts w:ascii="Calibri" w:hAnsi="Calibri" w:cs="Myriad Pro Cond"/>
          <w:sz w:val="22"/>
          <w:szCs w:val="22"/>
          <w:lang w:val="en-GB"/>
        </w:rPr>
        <w:t xml:space="preserve">Fill out the </w:t>
      </w:r>
      <w:proofErr w:type="spellStart"/>
      <w:r w:rsidRPr="00E07D1E">
        <w:rPr>
          <w:rFonts w:ascii="Calibri" w:hAnsi="Calibri" w:cs="Myriad Pro Cond"/>
          <w:i/>
          <w:iCs/>
          <w:sz w:val="22"/>
          <w:szCs w:val="22"/>
          <w:lang w:val="en-GB"/>
        </w:rPr>
        <w:t>Pannónia</w:t>
      </w:r>
      <w:proofErr w:type="spellEnd"/>
      <w:r w:rsidRPr="00E07D1E">
        <w:rPr>
          <w:rFonts w:ascii="Calibri" w:hAnsi="Calibri" w:cs="Myriad Pro Cond"/>
          <w:i/>
          <w:iCs/>
          <w:sz w:val="22"/>
          <w:szCs w:val="22"/>
          <w:lang w:val="en-GB"/>
        </w:rPr>
        <w:t xml:space="preserve"> - Academic Mobility </w:t>
      </w:r>
      <w:r w:rsidRPr="00E07D1E">
        <w:rPr>
          <w:rFonts w:ascii="Calibri" w:hAnsi="Calibri" w:cs="Myriad Pro Cond"/>
          <w:i/>
          <w:iCs/>
          <w:color w:val="FF0000"/>
          <w:sz w:val="22"/>
          <w:szCs w:val="22"/>
          <w:lang w:val="en-GB"/>
        </w:rPr>
        <w:t>2024_25</w:t>
      </w:r>
      <w:r w:rsidRPr="00E07D1E">
        <w:rPr>
          <w:rFonts w:ascii="Calibri" w:hAnsi="Calibri" w:cs="Myriad Pro Cond"/>
          <w:color w:val="FF0000"/>
          <w:sz w:val="22"/>
          <w:szCs w:val="22"/>
          <w:lang w:val="en-GB"/>
        </w:rPr>
        <w:t xml:space="preserve"> application form here: </w:t>
      </w:r>
    </w:p>
    <w:p w14:paraId="64380848" w14:textId="77777777" w:rsidR="00834EA8" w:rsidRPr="00E07D1E" w:rsidRDefault="00834EA8" w:rsidP="00834EA8">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Upload the following document to the same interface: </w:t>
      </w:r>
    </w:p>
    <w:p w14:paraId="54A29E47" w14:textId="77777777" w:rsidR="00834EA8" w:rsidRPr="00E07D1E" w:rsidRDefault="00834EA8" w:rsidP="00834EA8">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w:t>
      </w:r>
      <w:r w:rsidRPr="00E07D1E">
        <w:rPr>
          <w:rFonts w:ascii="Calibri" w:hAnsi="Calibri" w:cs="Myriad Pro Cond"/>
          <w:sz w:val="22"/>
          <w:szCs w:val="22"/>
          <w:lang w:val="en-GB"/>
        </w:rPr>
        <w:tab/>
        <w:t xml:space="preserve"> A copy of </w:t>
      </w:r>
      <w:proofErr w:type="gramStart"/>
      <w:r w:rsidRPr="00E07D1E">
        <w:rPr>
          <w:rFonts w:ascii="Calibri" w:hAnsi="Calibri" w:cs="Myriad Pro Cond"/>
          <w:sz w:val="22"/>
          <w:szCs w:val="22"/>
          <w:lang w:val="en-GB"/>
        </w:rPr>
        <w:t>intermediate-level</w:t>
      </w:r>
      <w:proofErr w:type="gramEnd"/>
      <w:r w:rsidRPr="00E07D1E">
        <w:rPr>
          <w:rFonts w:ascii="Calibri" w:hAnsi="Calibri" w:cs="Myriad Pro Cond"/>
          <w:sz w:val="22"/>
          <w:szCs w:val="22"/>
          <w:lang w:val="en-GB"/>
        </w:rPr>
        <w:t xml:space="preserve"> (type C) combined language exam certificate (any language but preferably from the teaching language of the host institution, or the type potentially required by the host institution, e.g. IELTS 5.5), or other type of language exam certificate confirming equivalent language skills.  In the absence of a language exam certificate, a level assessment test can be completed and submitted by the application submission deadline e.g.</w:t>
      </w:r>
    </w:p>
    <w:p w14:paraId="7D9EE7C0" w14:textId="77777777" w:rsidR="00834EA8" w:rsidRPr="00E07D1E" w:rsidRDefault="00834EA8" w:rsidP="00834EA8">
      <w:pPr>
        <w:spacing w:before="120"/>
        <w:jc w:val="both"/>
        <w:outlineLvl w:val="3"/>
        <w:rPr>
          <w:rFonts w:ascii="Calibri" w:hAnsi="Calibri" w:cs="Myriad Pro Cond"/>
          <w:spacing w:val="20"/>
          <w:sz w:val="22"/>
          <w:szCs w:val="22"/>
        </w:rPr>
      </w:pPr>
    </w:p>
    <w:p w14:paraId="542DA869" w14:textId="77777777" w:rsidR="00834EA8" w:rsidRPr="00E07D1E" w:rsidRDefault="00834EA8" w:rsidP="00834EA8">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Métisz language school</w:t>
      </w:r>
    </w:p>
    <w:p w14:paraId="76A2A121" w14:textId="77777777" w:rsidR="00834EA8" w:rsidRPr="00E07D1E" w:rsidRDefault="00834EA8" w:rsidP="00834EA8">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https://metisz.hu/</w:t>
      </w:r>
    </w:p>
    <w:p w14:paraId="511D89F7" w14:textId="5648E96C" w:rsidR="00225229" w:rsidRPr="00E07D1E" w:rsidRDefault="00834EA8" w:rsidP="00834EA8">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Equivalent to at least intermediate level (B2) combined language </w:t>
      </w:r>
      <w:proofErr w:type="gramStart"/>
      <w:r w:rsidRPr="00E07D1E">
        <w:rPr>
          <w:rFonts w:ascii="Calibri" w:hAnsi="Calibri" w:cs="Myriad Pro Cond"/>
          <w:sz w:val="22"/>
          <w:szCs w:val="22"/>
          <w:lang w:val="en-GB"/>
        </w:rPr>
        <w:t>exam</w:t>
      </w:r>
      <w:proofErr w:type="gramEnd"/>
    </w:p>
    <w:p w14:paraId="327A2F6E" w14:textId="77777777" w:rsidR="00755642" w:rsidRPr="00E07D1E" w:rsidRDefault="00755642" w:rsidP="00834EA8">
      <w:pPr>
        <w:spacing w:before="120"/>
        <w:jc w:val="both"/>
        <w:outlineLvl w:val="3"/>
        <w:rPr>
          <w:rFonts w:ascii="Calibri" w:hAnsi="Calibri" w:cs="Myriad Pro Cond"/>
          <w:spacing w:val="20"/>
          <w:sz w:val="22"/>
          <w:szCs w:val="22"/>
        </w:rPr>
      </w:pPr>
    </w:p>
    <w:p w14:paraId="44005A0A" w14:textId="79FB70E7" w:rsidR="00834EA8" w:rsidRPr="00E07D1E" w:rsidRDefault="00834EA8" w:rsidP="00834EA8">
      <w:pPr>
        <w:spacing w:before="120"/>
        <w:jc w:val="both"/>
        <w:outlineLvl w:val="3"/>
        <w:rPr>
          <w:rFonts w:ascii="Calibri" w:hAnsi="Calibri" w:cs="Myriad Pro Cond"/>
          <w:b/>
          <w:bCs/>
          <w:spacing w:val="20"/>
          <w:sz w:val="22"/>
          <w:szCs w:val="22"/>
        </w:rPr>
      </w:pPr>
      <w:r w:rsidRPr="00E07D1E">
        <w:rPr>
          <w:rFonts w:ascii="Calibri" w:hAnsi="Calibri" w:cs="Myriad Pro Cond"/>
          <w:b/>
          <w:bCs/>
          <w:sz w:val="22"/>
          <w:szCs w:val="22"/>
          <w:lang w:val="en-GB"/>
        </w:rPr>
        <w:t>7 Foreign partner institutions in the 2024/25 academic year</w:t>
      </w:r>
    </w:p>
    <w:p w14:paraId="5C8B0314" w14:textId="77777777" w:rsidR="00834EA8" w:rsidRPr="00E07D1E" w:rsidRDefault="00834EA8" w:rsidP="00834EA8">
      <w:pPr>
        <w:spacing w:before="120"/>
        <w:jc w:val="both"/>
        <w:outlineLvl w:val="3"/>
        <w:rPr>
          <w:rFonts w:ascii="Calibri" w:hAnsi="Calibri" w:cs="Myriad Pro Cond"/>
          <w:spacing w:val="20"/>
          <w:sz w:val="22"/>
          <w:szCs w:val="22"/>
        </w:rPr>
      </w:pPr>
      <w:r w:rsidRPr="00E07D1E">
        <w:rPr>
          <w:rFonts w:ascii="Calibri" w:hAnsi="Calibri" w:cs="Myriad Pro Cond"/>
          <w:sz w:val="22"/>
          <w:szCs w:val="22"/>
          <w:lang w:val="en-GB"/>
        </w:rPr>
        <w:t xml:space="preserve">For the 2024/25 academic year, students can only apply to MOME’s partner institutions included in the list attached to the call for applications. This list is continuously updated as new bilateral agreements are being concluded. </w:t>
      </w:r>
    </w:p>
    <w:p w14:paraId="0F532EF6" w14:textId="5F3DF466" w:rsidR="000E0D53" w:rsidRPr="00E07D1E" w:rsidRDefault="00834EA8" w:rsidP="000E0D53">
      <w:pPr>
        <w:spacing w:before="120"/>
        <w:jc w:val="both"/>
        <w:outlineLvl w:val="3"/>
        <w:rPr>
          <w:rFonts w:ascii="Calibri" w:hAnsi="Calibri" w:cs="Myriad Pro Cond"/>
          <w:sz w:val="22"/>
          <w:szCs w:val="22"/>
          <w:lang w:val="en-GB"/>
        </w:rPr>
      </w:pPr>
      <w:r w:rsidRPr="00E07D1E">
        <w:rPr>
          <w:rFonts w:ascii="Calibri" w:hAnsi="Calibri" w:cs="Myriad Pro Cond"/>
          <w:sz w:val="22"/>
          <w:szCs w:val="22"/>
          <w:lang w:val="en-GB"/>
        </w:rPr>
        <w:lastRenderedPageBreak/>
        <w:t>Selecting the desired partner institution(s) is the student’s responsibility to ensure that the studies to be pursued at the host university correspond to the major taken at MOME. Prior recommendations and information about the studies and the language of education of partner institutions may be collected from</w:t>
      </w:r>
    </w:p>
    <w:p w14:paraId="053D4D97" w14:textId="77777777" w:rsidR="000E0D53" w:rsidRPr="000E0D53" w:rsidRDefault="000E0D53" w:rsidP="000E0D53">
      <w:pPr>
        <w:spacing w:before="120"/>
        <w:jc w:val="both"/>
        <w:outlineLvl w:val="3"/>
        <w:rPr>
          <w:rFonts w:ascii="Calibri" w:hAnsi="Calibri" w:cs="Myriad Pro Cond"/>
          <w:sz w:val="22"/>
          <w:szCs w:val="22"/>
          <w:lang w:val="en-GB"/>
        </w:rPr>
      </w:pPr>
      <w:r w:rsidRPr="00E07D1E">
        <w:rPr>
          <w:rFonts w:ascii="Calibri" w:hAnsi="Calibri" w:cs="Myriad Pro Cond"/>
          <w:sz w:val="22"/>
          <w:szCs w:val="22"/>
          <w:lang w:val="en-GB"/>
        </w:rPr>
        <w:t>Inquiries at the department/major,</w:t>
      </w:r>
    </w:p>
    <w:p w14:paraId="137F244C" w14:textId="77777777" w:rsidR="000E0D53" w:rsidRDefault="000E0D53" w:rsidP="000E0D53">
      <w:pPr>
        <w:spacing w:before="120"/>
        <w:jc w:val="both"/>
        <w:outlineLvl w:val="3"/>
        <w:rPr>
          <w:rFonts w:ascii="Calibri" w:hAnsi="Calibri" w:cs="Myriad Pro Cond"/>
          <w:sz w:val="22"/>
          <w:szCs w:val="22"/>
          <w:lang w:val="en-GB"/>
        </w:rPr>
      </w:pPr>
      <w:r w:rsidRPr="000E0D53">
        <w:rPr>
          <w:rFonts w:ascii="Calibri" w:hAnsi="Calibri" w:cs="Myriad Pro Cond"/>
          <w:sz w:val="22"/>
          <w:szCs w:val="22"/>
          <w:lang w:val="en-GB"/>
        </w:rPr>
        <w:t>Information in the list of partner institutions</w:t>
      </w:r>
    </w:p>
    <w:p w14:paraId="0827DEA2" w14:textId="5E3ADEB8" w:rsidR="000E0D53" w:rsidRPr="000E0D53" w:rsidRDefault="000E0D53" w:rsidP="000E0D53">
      <w:pPr>
        <w:spacing w:before="120"/>
        <w:jc w:val="both"/>
        <w:outlineLvl w:val="3"/>
        <w:rPr>
          <w:rFonts w:ascii="Calibri" w:hAnsi="Calibri" w:cs="Myriad Pro Cond"/>
          <w:sz w:val="22"/>
          <w:szCs w:val="22"/>
          <w:lang w:val="en-GB"/>
        </w:rPr>
      </w:pPr>
      <w:r w:rsidRPr="000E0D53">
        <w:rPr>
          <w:rFonts w:ascii="Calibri" w:hAnsi="Calibri" w:cs="Myriad Pro Cond"/>
          <w:sz w:val="22"/>
          <w:szCs w:val="22"/>
          <w:lang w:val="en-GB"/>
        </w:rPr>
        <w:t>Websites of individual institutions,</w:t>
      </w:r>
    </w:p>
    <w:p w14:paraId="7F032A93" w14:textId="5DFCED1A" w:rsidR="00834EA8" w:rsidRPr="000E0D53" w:rsidRDefault="000E0D53" w:rsidP="000E0D53">
      <w:pPr>
        <w:spacing w:before="120"/>
        <w:jc w:val="both"/>
        <w:outlineLvl w:val="3"/>
        <w:rPr>
          <w:rFonts w:ascii="Calibri" w:hAnsi="Calibri" w:cs="Myriad Pro Cond"/>
          <w:sz w:val="22"/>
          <w:szCs w:val="22"/>
          <w:lang w:val="en-GB"/>
        </w:rPr>
      </w:pPr>
      <w:r w:rsidRPr="000E0D53">
        <w:rPr>
          <w:rFonts w:ascii="Calibri" w:hAnsi="Calibri" w:cs="Myriad Pro Cond"/>
          <w:sz w:val="22"/>
          <w:szCs w:val="22"/>
          <w:lang w:val="en-GB"/>
        </w:rPr>
        <w:t>and at the Mobility Office of the Student Affairs and Registrar’s Office (TIK).</w:t>
      </w:r>
      <w:bookmarkStart w:id="7" w:name="_Hlk162262700"/>
    </w:p>
    <w:bookmarkEnd w:id="7"/>
    <w:p w14:paraId="378545A2" w14:textId="1A5B4038" w:rsidR="00834EA8" w:rsidRDefault="00F567AE" w:rsidP="00834EA8">
      <w:pPr>
        <w:spacing w:before="120"/>
        <w:jc w:val="both"/>
        <w:outlineLvl w:val="3"/>
        <w:rPr>
          <w:rFonts w:ascii="Calibri" w:hAnsi="Calibri" w:cs="Myriad Pro Cond"/>
          <w:spacing w:val="20"/>
          <w:sz w:val="22"/>
          <w:szCs w:val="22"/>
        </w:rPr>
      </w:pPr>
      <w:r>
        <w:rPr>
          <w:rFonts w:ascii="Calibri" w:hAnsi="Calibri" w:cs="Myriad Pro Cond"/>
          <w:sz w:val="22"/>
          <w:szCs w:val="22"/>
          <w:lang w:val="en-GB"/>
        </w:rPr>
        <w:t>mobilitas@mome.hu Phone: 06 20 6619155, MASTER_101 office</w:t>
      </w:r>
    </w:p>
    <w:p w14:paraId="3EBF4402" w14:textId="77777777" w:rsidR="003E4788" w:rsidRDefault="003E4788" w:rsidP="006B49E4">
      <w:pPr>
        <w:spacing w:before="120"/>
        <w:jc w:val="both"/>
        <w:outlineLvl w:val="3"/>
        <w:rPr>
          <w:rFonts w:ascii="Calibri" w:hAnsi="Calibri" w:cs="Myriad Pro Cond"/>
          <w:spacing w:val="20"/>
          <w:sz w:val="22"/>
          <w:szCs w:val="22"/>
        </w:rPr>
      </w:pPr>
    </w:p>
    <w:p w14:paraId="410ADAC7" w14:textId="139E7D9A" w:rsidR="008A1906" w:rsidRDefault="00834EA8" w:rsidP="00C7023E">
      <w:pPr>
        <w:spacing w:before="120"/>
        <w:jc w:val="both"/>
        <w:outlineLvl w:val="3"/>
        <w:rPr>
          <w:rFonts w:ascii="Calibri" w:hAnsi="Calibri" w:cs="Myriad Pro Cond"/>
          <w:spacing w:val="20"/>
          <w:sz w:val="22"/>
          <w:szCs w:val="22"/>
        </w:rPr>
      </w:pPr>
      <w:r>
        <w:rPr>
          <w:rFonts w:ascii="Calibri" w:hAnsi="Calibri" w:cs="Myriad Pro Cond"/>
          <w:sz w:val="22"/>
          <w:szCs w:val="22"/>
          <w:lang w:val="en-GB"/>
        </w:rPr>
        <w:t>After MOME</w:t>
      </w:r>
      <w:r w:rsidR="00A4676F">
        <w:rPr>
          <w:rFonts w:ascii="Calibri" w:hAnsi="Calibri" w:cs="Myriad Pro Cond"/>
          <w:sz w:val="22"/>
          <w:szCs w:val="22"/>
          <w:lang w:val="en-GB"/>
        </w:rPr>
        <w:t xml:space="preserve"> review</w:t>
      </w:r>
      <w:r>
        <w:rPr>
          <w:rFonts w:ascii="Calibri" w:hAnsi="Calibri" w:cs="Myriad Pro Cond"/>
          <w:sz w:val="22"/>
          <w:szCs w:val="22"/>
          <w:lang w:val="en-GB"/>
        </w:rPr>
        <w:t>, the student is nominated to the relevant partner institution by the Mobility Office. It is the responsibility of the student to send their portfolio. Only one institution can be applied to at a time. If the application is rejected by the institution entered in the first place on the application, depending on the availability of time and seats, the application may be forwarded to the institutions entered in the second and third places, or, if this is not possible, to a partner institution selected with the involvement of the educational organisation units. If their application is rejected, the student can submit a new application in the next year.</w:t>
      </w:r>
    </w:p>
    <w:p w14:paraId="44D88131" w14:textId="77777777" w:rsidR="00834EA8" w:rsidRDefault="00834EA8" w:rsidP="00C7023E">
      <w:pPr>
        <w:spacing w:before="120"/>
        <w:jc w:val="both"/>
        <w:outlineLvl w:val="3"/>
        <w:rPr>
          <w:rFonts w:ascii="Calibri" w:hAnsi="Calibri" w:cs="Myriad Pro Cond"/>
          <w:spacing w:val="20"/>
          <w:sz w:val="22"/>
          <w:szCs w:val="22"/>
        </w:rPr>
      </w:pPr>
    </w:p>
    <w:p w14:paraId="32658613" w14:textId="3A91478B" w:rsidR="00834EA8" w:rsidRPr="00EC0BB7" w:rsidRDefault="00834EA8" w:rsidP="00834EA8">
      <w:pPr>
        <w:rPr>
          <w:rFonts w:ascii="Calibri" w:hAnsi="Calibri" w:cs="Myriad Pro Cond"/>
          <w:bCs/>
          <w:spacing w:val="20"/>
          <w:sz w:val="22"/>
          <w:szCs w:val="22"/>
        </w:rPr>
      </w:pPr>
      <w:r>
        <w:rPr>
          <w:rFonts w:ascii="Calibri" w:hAnsi="Calibri" w:cs="Myriad Pro Cond"/>
          <w:sz w:val="22"/>
          <w:szCs w:val="22"/>
          <w:lang w:val="en-GB"/>
        </w:rPr>
        <w:t>Please have the following documents for ranking and nomination ready. (These are mostly for the host institution, and need to be in English or the host university’s working language):</w:t>
      </w:r>
    </w:p>
    <w:p w14:paraId="7BD54A09" w14:textId="77777777" w:rsidR="00834EA8" w:rsidRDefault="00834EA8" w:rsidP="00834EA8">
      <w:pPr>
        <w:rPr>
          <w:rFonts w:ascii="Calibri" w:hAnsi="Calibri" w:cs="Myriad Pro Cond"/>
          <w:b/>
          <w:spacing w:val="20"/>
          <w:sz w:val="22"/>
          <w:szCs w:val="22"/>
        </w:rPr>
      </w:pPr>
    </w:p>
    <w:p w14:paraId="408631E2" w14:textId="77777777" w:rsidR="00834EA8" w:rsidRPr="0061351B" w:rsidRDefault="00834EA8" w:rsidP="00834EA8">
      <w:pPr>
        <w:numPr>
          <w:ilvl w:val="0"/>
          <w:numId w:val="14"/>
        </w:numPr>
        <w:tabs>
          <w:tab w:val="num" w:pos="540"/>
          <w:tab w:val="num" w:pos="1440"/>
        </w:tabs>
        <w:ind w:left="540" w:hanging="540"/>
        <w:jc w:val="both"/>
        <w:outlineLvl w:val="3"/>
        <w:rPr>
          <w:rFonts w:ascii="Calibri" w:hAnsi="Calibri" w:cs="Myriad Pro Cond"/>
          <w:spacing w:val="20"/>
          <w:sz w:val="22"/>
          <w:szCs w:val="22"/>
        </w:rPr>
      </w:pPr>
      <w:r>
        <w:rPr>
          <w:rFonts w:ascii="Calibri" w:hAnsi="Calibri" w:cs="Myriad Pro Cond"/>
          <w:sz w:val="22"/>
          <w:szCs w:val="22"/>
          <w:lang w:val="en-GB"/>
        </w:rPr>
        <w:t xml:space="preserve"> </w:t>
      </w:r>
      <w:r>
        <w:rPr>
          <w:rFonts w:ascii="Calibri" w:hAnsi="Calibri" w:cs="Myriad Pro Cond"/>
          <w:b/>
          <w:bCs/>
          <w:sz w:val="22"/>
          <w:szCs w:val="22"/>
          <w:u w:val="single"/>
          <w:lang w:val="en-GB"/>
        </w:rPr>
        <w:t>CV in English or in the language of the host institution</w:t>
      </w:r>
      <w:r>
        <w:rPr>
          <w:rFonts w:ascii="Calibri" w:hAnsi="Calibri" w:cs="Myriad Pro Cond"/>
          <w:sz w:val="22"/>
          <w:szCs w:val="22"/>
          <w:lang w:val="en-GB"/>
        </w:rPr>
        <w:t xml:space="preserve"> (e.g. </w:t>
      </w:r>
      <w:proofErr w:type="spellStart"/>
      <w:r>
        <w:rPr>
          <w:rFonts w:ascii="Calibri" w:hAnsi="Calibri" w:cs="Myriad Pro Cond"/>
          <w:sz w:val="22"/>
          <w:szCs w:val="22"/>
          <w:lang w:val="en-GB"/>
        </w:rPr>
        <w:t>Europass</w:t>
      </w:r>
      <w:proofErr w:type="spellEnd"/>
      <w:r>
        <w:rPr>
          <w:rFonts w:ascii="Calibri" w:hAnsi="Calibri" w:cs="Myriad Pro Cond"/>
          <w:sz w:val="22"/>
          <w:szCs w:val="22"/>
          <w:lang w:val="en-GB"/>
        </w:rPr>
        <w:t xml:space="preserve"> CV that can be downloaded from </w:t>
      </w:r>
      <w:hyperlink r:id="rId8" w:history="1">
        <w:r>
          <w:rPr>
            <w:rStyle w:val="Hiperhivatkozs"/>
            <w:rFonts w:ascii="Calibri" w:hAnsi="Calibri" w:cs="Myriad Pro Cond"/>
            <w:color w:val="auto"/>
            <w:sz w:val="22"/>
            <w:szCs w:val="22"/>
            <w:u w:val="none"/>
            <w:lang w:val="en-GB"/>
          </w:rPr>
          <w:t>www.europass.hu.</w:t>
        </w:r>
      </w:hyperlink>
      <w:r>
        <w:rPr>
          <w:rFonts w:ascii="Calibri" w:hAnsi="Calibri" w:cs="Myriad Pro Cond"/>
          <w:sz w:val="22"/>
          <w:szCs w:val="22"/>
          <w:lang w:val="en-GB"/>
        </w:rPr>
        <w:t>)</w:t>
      </w:r>
    </w:p>
    <w:p w14:paraId="77347341" w14:textId="77777777" w:rsidR="00834EA8" w:rsidRPr="0061351B" w:rsidRDefault="00834EA8" w:rsidP="00834EA8">
      <w:pPr>
        <w:pStyle w:val="Listaszerbekezds"/>
        <w:rPr>
          <w:rFonts w:ascii="Calibri" w:hAnsi="Calibri" w:cs="Myriad Pro Cond"/>
          <w:spacing w:val="20"/>
          <w:sz w:val="22"/>
          <w:szCs w:val="22"/>
        </w:rPr>
      </w:pPr>
    </w:p>
    <w:p w14:paraId="323681BF" w14:textId="0477A8B4" w:rsidR="00834EA8" w:rsidRPr="006E66C1" w:rsidRDefault="00834EA8" w:rsidP="00834EA8">
      <w:pPr>
        <w:numPr>
          <w:ilvl w:val="0"/>
          <w:numId w:val="14"/>
        </w:numPr>
        <w:tabs>
          <w:tab w:val="num" w:pos="540"/>
          <w:tab w:val="num" w:pos="1440"/>
        </w:tabs>
        <w:ind w:left="567" w:hanging="540"/>
        <w:jc w:val="both"/>
        <w:outlineLvl w:val="3"/>
        <w:rPr>
          <w:rFonts w:ascii="Calibri" w:hAnsi="Calibri" w:cs="Myriad Pro Cond"/>
          <w:b/>
          <w:color w:val="000000"/>
          <w:spacing w:val="20"/>
          <w:position w:val="-2"/>
          <w:sz w:val="22"/>
          <w:szCs w:val="22"/>
        </w:rPr>
      </w:pPr>
      <w:r>
        <w:rPr>
          <w:rFonts w:ascii="Calibri" w:hAnsi="Calibri" w:cs="Myriad Pro Cond"/>
          <w:b/>
          <w:bCs/>
          <w:sz w:val="22"/>
          <w:szCs w:val="22"/>
          <w:u w:val="single"/>
          <w:lang w:val="en-GB"/>
        </w:rPr>
        <w:t>Motivation letter</w:t>
      </w:r>
      <w:r>
        <w:rPr>
          <w:rFonts w:ascii="Calibri" w:hAnsi="Calibri" w:cs="Myriad Pro Cond"/>
          <w:sz w:val="22"/>
          <w:szCs w:val="22"/>
          <w:lang w:val="en-GB"/>
        </w:rPr>
        <w:t xml:space="preserve"> in English or in the language of the host institution, </w:t>
      </w:r>
      <w:r>
        <w:rPr>
          <w:rFonts w:ascii="Calibri" w:hAnsi="Calibri" w:cs="Myriad Pro Cond"/>
          <w:b/>
          <w:bCs/>
          <w:sz w:val="22"/>
          <w:szCs w:val="22"/>
          <w:lang w:val="en-GB"/>
        </w:rPr>
        <w:t xml:space="preserve">not exceeding </w:t>
      </w:r>
      <w:r w:rsidR="003234E9">
        <w:rPr>
          <w:rFonts w:ascii="Calibri" w:hAnsi="Calibri" w:cs="Myriad Pro Cond"/>
          <w:b/>
          <w:bCs/>
          <w:sz w:val="22"/>
          <w:szCs w:val="22"/>
          <w:lang w:val="en-GB"/>
        </w:rPr>
        <w:t>one</w:t>
      </w:r>
      <w:r>
        <w:rPr>
          <w:rFonts w:ascii="Calibri" w:hAnsi="Calibri" w:cs="Myriad Pro Cond"/>
          <w:b/>
          <w:bCs/>
          <w:sz w:val="22"/>
          <w:szCs w:val="22"/>
          <w:lang w:val="en-GB"/>
        </w:rPr>
        <w:t xml:space="preserve"> A4 page</w:t>
      </w:r>
      <w:r>
        <w:rPr>
          <w:rFonts w:ascii="Calibri" w:hAnsi="Calibri" w:cs="Myriad Pro Cond"/>
          <w:sz w:val="22"/>
          <w:szCs w:val="22"/>
          <w:lang w:val="en-GB"/>
        </w:rPr>
        <w:t>.</w:t>
      </w:r>
      <w:r>
        <w:rPr>
          <w:rFonts w:ascii="Calibri" w:hAnsi="Calibri" w:cs="Myriad Pro Cond"/>
          <w:b/>
          <w:bCs/>
          <w:sz w:val="22"/>
          <w:szCs w:val="22"/>
          <w:lang w:val="en-GB"/>
        </w:rPr>
        <w:t xml:space="preserve"> </w:t>
      </w:r>
      <w:r>
        <w:rPr>
          <w:rFonts w:ascii="Calibri" w:hAnsi="Calibri" w:cs="Myriad Pro Cond"/>
          <w:sz w:val="22"/>
          <w:szCs w:val="22"/>
          <w:lang w:val="en-GB"/>
        </w:rPr>
        <w:t>(</w:t>
      </w:r>
      <w:r>
        <w:rPr>
          <w:rFonts w:ascii="Calibri" w:hAnsi="Calibri" w:cs="Myriad Pro Cond"/>
          <w:b/>
          <w:bCs/>
          <w:sz w:val="22"/>
          <w:szCs w:val="22"/>
          <w:lang w:val="en-GB"/>
        </w:rPr>
        <w:t>When applying to two places at the same time, you should upload a programme plan, one each</w:t>
      </w:r>
      <w:r>
        <w:rPr>
          <w:rFonts w:ascii="Calibri" w:hAnsi="Calibri" w:cs="Myriad Pro Cond"/>
          <w:sz w:val="22"/>
          <w:szCs w:val="22"/>
          <w:lang w:val="en-GB"/>
        </w:rPr>
        <w:t xml:space="preserve"> for each institution, </w:t>
      </w:r>
      <w:r>
        <w:rPr>
          <w:rFonts w:ascii="Calibri" w:hAnsi="Calibri" w:cs="Myriad Pro Cond"/>
          <w:i/>
          <w:iCs/>
          <w:sz w:val="22"/>
          <w:szCs w:val="22"/>
          <w:lang w:val="en-GB"/>
        </w:rPr>
        <w:t>or</w:t>
      </w:r>
      <w:r>
        <w:rPr>
          <w:rFonts w:ascii="Calibri" w:hAnsi="Calibri" w:cs="Myriad Pro Cond"/>
          <w:sz w:val="22"/>
          <w:szCs w:val="22"/>
          <w:lang w:val="en-GB"/>
        </w:rPr>
        <w:t xml:space="preserve"> </w:t>
      </w:r>
      <w:r>
        <w:rPr>
          <w:rFonts w:ascii="Calibri" w:hAnsi="Calibri" w:cs="Myriad Pro Cond"/>
          <w:b/>
          <w:bCs/>
          <w:sz w:val="22"/>
          <w:szCs w:val="22"/>
          <w:lang w:val="en-GB"/>
        </w:rPr>
        <w:t>just one</w:t>
      </w:r>
      <w:r>
        <w:rPr>
          <w:rFonts w:ascii="Calibri" w:hAnsi="Calibri" w:cs="Myriad Pro Cond"/>
          <w:sz w:val="22"/>
          <w:szCs w:val="22"/>
          <w:lang w:val="en-GB"/>
        </w:rPr>
        <w:t xml:space="preserve"> without naming the institutions)</w:t>
      </w:r>
    </w:p>
    <w:p w14:paraId="701C3D0C" w14:textId="77777777" w:rsidR="00834EA8" w:rsidRDefault="00834EA8" w:rsidP="00834EA8">
      <w:pPr>
        <w:pStyle w:val="Listaszerbekezds"/>
        <w:rPr>
          <w:rFonts w:ascii="Calibri" w:hAnsi="Calibri" w:cs="Myriad Pro Cond"/>
          <w:color w:val="000000"/>
          <w:spacing w:val="20"/>
          <w:position w:val="-2"/>
          <w:sz w:val="22"/>
          <w:szCs w:val="22"/>
        </w:rPr>
      </w:pPr>
    </w:p>
    <w:p w14:paraId="065EEC33" w14:textId="2C3E2E92" w:rsidR="00834EA8" w:rsidRDefault="00834EA8" w:rsidP="00834EA8">
      <w:pPr>
        <w:numPr>
          <w:ilvl w:val="0"/>
          <w:numId w:val="14"/>
        </w:numPr>
        <w:tabs>
          <w:tab w:val="num" w:pos="540"/>
          <w:tab w:val="num" w:pos="1440"/>
        </w:tabs>
        <w:ind w:left="567" w:hanging="540"/>
        <w:jc w:val="both"/>
        <w:outlineLvl w:val="3"/>
        <w:rPr>
          <w:rFonts w:ascii="Calibri" w:hAnsi="Calibri" w:cs="Myriad Pro Cond"/>
          <w:b/>
          <w:color w:val="000000"/>
          <w:spacing w:val="20"/>
          <w:position w:val="-2"/>
          <w:sz w:val="22"/>
          <w:szCs w:val="22"/>
        </w:rPr>
      </w:pPr>
      <w:r>
        <w:rPr>
          <w:rFonts w:ascii="Calibri" w:hAnsi="Calibri" w:cs="Myriad Pro Cond"/>
          <w:color w:val="000000"/>
          <w:sz w:val="22"/>
          <w:szCs w:val="22"/>
          <w:lang w:val="en-GB"/>
        </w:rPr>
        <w:t xml:space="preserve">Professional </w:t>
      </w:r>
      <w:r>
        <w:rPr>
          <w:rFonts w:ascii="Calibri" w:hAnsi="Calibri" w:cs="Myriad Pro Cond"/>
          <w:b/>
          <w:bCs/>
          <w:color w:val="000000"/>
          <w:sz w:val="22"/>
          <w:szCs w:val="22"/>
          <w:u w:val="single"/>
          <w:lang w:val="en-GB"/>
        </w:rPr>
        <w:t>portfolio</w:t>
      </w:r>
      <w:r>
        <w:rPr>
          <w:rFonts w:ascii="Calibri" w:hAnsi="Calibri" w:cs="Myriad Pro Cond"/>
          <w:color w:val="000000"/>
          <w:sz w:val="22"/>
          <w:szCs w:val="22"/>
          <w:u w:val="single"/>
          <w:lang w:val="en-GB"/>
        </w:rPr>
        <w:t xml:space="preserve"> </w:t>
      </w:r>
      <w:r>
        <w:rPr>
          <w:rFonts w:ascii="Calibri" w:hAnsi="Calibri" w:cs="Myriad Pro Cond"/>
          <w:color w:val="000000"/>
          <w:sz w:val="22"/>
          <w:szCs w:val="22"/>
          <w:lang w:val="en-GB"/>
        </w:rPr>
        <w:t xml:space="preserve">in English or the host institution’s language (for everyone </w:t>
      </w:r>
      <w:proofErr w:type="gramStart"/>
      <w:r>
        <w:rPr>
          <w:rFonts w:ascii="Calibri" w:hAnsi="Calibri" w:cs="Myriad Pro Cond"/>
          <w:color w:val="000000"/>
          <w:sz w:val="22"/>
          <w:szCs w:val="22"/>
          <w:lang w:val="en-GB"/>
        </w:rPr>
        <w:t>with the exception of</w:t>
      </w:r>
      <w:proofErr w:type="gramEnd"/>
      <w:r>
        <w:rPr>
          <w:rFonts w:ascii="Calibri" w:hAnsi="Calibri" w:cs="Myriad Pro Cond"/>
          <w:color w:val="000000"/>
          <w:sz w:val="22"/>
          <w:szCs w:val="22"/>
          <w:lang w:val="en-GB"/>
        </w:rPr>
        <w:t xml:space="preserve"> theoretical studies students) e.g. in PDF format – to be sent to the host institution. </w:t>
      </w:r>
      <w:r>
        <w:rPr>
          <w:rFonts w:ascii="Calibri" w:hAnsi="Calibri" w:cs="Myriad Pro Cond"/>
          <w:b/>
          <w:bCs/>
          <w:color w:val="000000"/>
          <w:sz w:val="22"/>
          <w:szCs w:val="22"/>
          <w:lang w:val="en-GB"/>
        </w:rPr>
        <w:t>If required by the partner institution, also have it in hard copy.</w:t>
      </w:r>
    </w:p>
    <w:p w14:paraId="0298174E" w14:textId="77777777" w:rsidR="00834EA8" w:rsidRDefault="00834EA8" w:rsidP="00834EA8">
      <w:pPr>
        <w:pStyle w:val="Listaszerbekezds"/>
        <w:rPr>
          <w:rFonts w:ascii="Calibri" w:hAnsi="Calibri" w:cs="Myriad Pro Cond"/>
          <w:b/>
          <w:color w:val="000000"/>
          <w:spacing w:val="20"/>
          <w:position w:val="-2"/>
          <w:sz w:val="22"/>
          <w:szCs w:val="22"/>
        </w:rPr>
      </w:pPr>
    </w:p>
    <w:p w14:paraId="1FC2B659" w14:textId="72498267" w:rsidR="00834EA8" w:rsidRPr="00D53414" w:rsidRDefault="00834EA8" w:rsidP="00834EA8">
      <w:pPr>
        <w:numPr>
          <w:ilvl w:val="0"/>
          <w:numId w:val="14"/>
        </w:numPr>
        <w:tabs>
          <w:tab w:val="num" w:pos="540"/>
          <w:tab w:val="num" w:pos="1440"/>
        </w:tabs>
        <w:ind w:left="567" w:hanging="540"/>
        <w:jc w:val="both"/>
        <w:outlineLvl w:val="3"/>
        <w:rPr>
          <w:rFonts w:ascii="Calibri" w:hAnsi="Calibri" w:cs="Myriad Pro Cond"/>
          <w:b/>
          <w:color w:val="000000"/>
          <w:spacing w:val="20"/>
          <w:position w:val="-2"/>
          <w:sz w:val="22"/>
          <w:szCs w:val="22"/>
        </w:rPr>
      </w:pPr>
      <w:r>
        <w:rPr>
          <w:rFonts w:ascii="Calibri" w:hAnsi="Calibri" w:cs="Myriad Pro Cond"/>
          <w:b/>
          <w:bCs/>
          <w:color w:val="000000"/>
          <w:sz w:val="22"/>
          <w:szCs w:val="22"/>
          <w:lang w:val="en-GB"/>
        </w:rPr>
        <w:t xml:space="preserve">It is also worthwhile to look up the </w:t>
      </w:r>
      <w:r>
        <w:rPr>
          <w:rFonts w:ascii="Calibri" w:hAnsi="Calibri" w:cs="Myriad Pro Cond"/>
          <w:b/>
          <w:bCs/>
          <w:color w:val="000000"/>
          <w:sz w:val="22"/>
          <w:szCs w:val="22"/>
          <w:u w:val="single"/>
          <w:lang w:val="en-GB"/>
        </w:rPr>
        <w:t>application deadlines</w:t>
      </w:r>
      <w:r>
        <w:rPr>
          <w:rFonts w:ascii="Calibri" w:hAnsi="Calibri" w:cs="Myriad Pro Cond"/>
          <w:b/>
          <w:bCs/>
          <w:color w:val="000000"/>
          <w:sz w:val="22"/>
          <w:szCs w:val="22"/>
          <w:lang w:val="en-GB"/>
        </w:rPr>
        <w:t xml:space="preserve"> for partial training programmes on the websites of the host universities to be applied to.</w:t>
      </w:r>
      <w:r>
        <w:rPr>
          <w:rFonts w:ascii="Calibri" w:hAnsi="Calibri" w:cs="Myriad Pro Cond"/>
          <w:color w:val="000000"/>
          <w:sz w:val="22"/>
          <w:szCs w:val="22"/>
          <w:lang w:val="en-GB"/>
        </w:rPr>
        <w:t xml:space="preserve"> </w:t>
      </w:r>
    </w:p>
    <w:p w14:paraId="0C5B9DCC" w14:textId="77777777" w:rsidR="00D53414" w:rsidRDefault="00D53414" w:rsidP="00D53414">
      <w:pPr>
        <w:pStyle w:val="Listaszerbekezds"/>
        <w:rPr>
          <w:rFonts w:ascii="Calibri" w:hAnsi="Calibri" w:cs="Myriad Pro Cond"/>
          <w:b/>
          <w:color w:val="000000"/>
          <w:spacing w:val="20"/>
          <w:position w:val="-2"/>
          <w:sz w:val="22"/>
          <w:szCs w:val="22"/>
        </w:rPr>
      </w:pPr>
    </w:p>
    <w:p w14:paraId="6F1ED198" w14:textId="77777777" w:rsidR="00D53414" w:rsidRPr="00885268" w:rsidRDefault="00D53414" w:rsidP="00DB0CDA">
      <w:pPr>
        <w:tabs>
          <w:tab w:val="num" w:pos="4620"/>
        </w:tabs>
        <w:ind w:left="567"/>
        <w:jc w:val="both"/>
        <w:outlineLvl w:val="3"/>
        <w:rPr>
          <w:rFonts w:ascii="Calibri" w:hAnsi="Calibri" w:cs="Myriad Pro Cond"/>
          <w:b/>
          <w:color w:val="000000"/>
          <w:spacing w:val="20"/>
          <w:position w:val="-2"/>
          <w:sz w:val="22"/>
          <w:szCs w:val="22"/>
        </w:rPr>
      </w:pPr>
    </w:p>
    <w:p w14:paraId="0BDA31DB" w14:textId="216AFCF6" w:rsidR="00834EA8" w:rsidRPr="0061351B" w:rsidRDefault="00D53414" w:rsidP="00834EA8">
      <w:pPr>
        <w:pStyle w:val="Cmsor3"/>
        <w:spacing w:before="120" w:beforeAutospacing="0" w:after="120" w:afterAutospacing="0"/>
        <w:jc w:val="both"/>
        <w:rPr>
          <w:rFonts w:ascii="Calibri" w:hAnsi="Calibri" w:cs="Myriad Pro Cond"/>
          <w:spacing w:val="20"/>
          <w:sz w:val="22"/>
          <w:szCs w:val="22"/>
        </w:rPr>
      </w:pPr>
      <w:r>
        <w:rPr>
          <w:rFonts w:ascii="Calibri" w:hAnsi="Calibri" w:cs="Myriad Pro Cond"/>
          <w:sz w:val="22"/>
          <w:szCs w:val="22"/>
          <w:lang w:val="en-GB"/>
        </w:rPr>
        <w:t xml:space="preserve">8 Application deadlines </w:t>
      </w:r>
    </w:p>
    <w:p w14:paraId="4CB7478B" w14:textId="66529E82" w:rsidR="00834EA8" w:rsidRPr="00D53414" w:rsidRDefault="00834EA8" w:rsidP="00834EA8">
      <w:pPr>
        <w:pStyle w:val="Cmsor1"/>
        <w:spacing w:before="0" w:beforeAutospacing="0" w:after="0" w:afterAutospacing="0"/>
        <w:jc w:val="both"/>
        <w:rPr>
          <w:rFonts w:ascii="Calibri" w:hAnsi="Calibri" w:cs="Myriad Pro Cond"/>
          <w:color w:val="FF0000"/>
          <w:spacing w:val="20"/>
          <w:sz w:val="22"/>
          <w:szCs w:val="22"/>
        </w:rPr>
      </w:pPr>
      <w:r>
        <w:rPr>
          <w:rFonts w:ascii="Calibri" w:hAnsi="Calibri" w:cs="Myriad Pro Cond"/>
          <w:b w:val="0"/>
          <w:bCs w:val="0"/>
          <w:sz w:val="22"/>
          <w:szCs w:val="22"/>
          <w:lang w:val="en-GB"/>
        </w:rPr>
        <w:t xml:space="preserve">Deadline for application submission: </w:t>
      </w:r>
      <w:r>
        <w:rPr>
          <w:rFonts w:ascii="Calibri" w:hAnsi="Calibri" w:cs="Myriad Pro Cond"/>
          <w:sz w:val="22"/>
          <w:szCs w:val="22"/>
          <w:lang w:val="en-GB"/>
        </w:rPr>
        <w:t>2 April 2024</w:t>
      </w:r>
    </w:p>
    <w:p w14:paraId="2E40870C" w14:textId="77777777" w:rsidR="00834EA8" w:rsidRPr="0061351B" w:rsidRDefault="00834EA8" w:rsidP="00834EA8">
      <w:pPr>
        <w:pStyle w:val="Cmsor1"/>
        <w:spacing w:before="0" w:beforeAutospacing="0" w:after="0" w:afterAutospacing="0"/>
        <w:jc w:val="both"/>
        <w:rPr>
          <w:rFonts w:ascii="Calibri" w:hAnsi="Calibri" w:cs="Myriad Pro Cond"/>
          <w:b w:val="0"/>
          <w:bCs w:val="0"/>
          <w:spacing w:val="20"/>
          <w:sz w:val="22"/>
          <w:szCs w:val="22"/>
        </w:rPr>
      </w:pPr>
    </w:p>
    <w:p w14:paraId="7C89B23E" w14:textId="7D8FBF34" w:rsidR="00834EA8" w:rsidRPr="0061351B" w:rsidRDefault="00834EA8" w:rsidP="00834EA8">
      <w:pPr>
        <w:pStyle w:val="Cmsor1"/>
        <w:spacing w:before="0" w:beforeAutospacing="0" w:after="0" w:afterAutospacing="0"/>
        <w:jc w:val="both"/>
        <w:rPr>
          <w:rFonts w:ascii="Calibri" w:hAnsi="Calibri" w:cs="Myriad Pro Cond"/>
          <w:b w:val="0"/>
          <w:bCs w:val="0"/>
          <w:spacing w:val="20"/>
          <w:sz w:val="22"/>
          <w:szCs w:val="22"/>
        </w:rPr>
      </w:pPr>
      <w:r>
        <w:rPr>
          <w:rFonts w:ascii="Calibri" w:hAnsi="Calibri" w:cs="Myriad Pro Cond"/>
          <w:b w:val="0"/>
          <w:bCs w:val="0"/>
          <w:sz w:val="22"/>
          <w:szCs w:val="22"/>
          <w:lang w:val="en-GB"/>
        </w:rPr>
        <w:t xml:space="preserve">Applications that are incomplete or received after the deadline will be invalid and will not be considered. We suggest not leaving submission until the last days. </w:t>
      </w:r>
    </w:p>
    <w:p w14:paraId="49880163" w14:textId="77777777" w:rsidR="00834EA8" w:rsidRPr="0061351B" w:rsidRDefault="00834EA8" w:rsidP="00834EA8">
      <w:pPr>
        <w:pStyle w:val="Cmsor1"/>
        <w:spacing w:before="0" w:beforeAutospacing="0" w:after="0" w:afterAutospacing="0"/>
        <w:jc w:val="both"/>
        <w:rPr>
          <w:rFonts w:ascii="Calibri" w:hAnsi="Calibri" w:cs="Myriad Pro Cond"/>
          <w:b w:val="0"/>
          <w:bCs w:val="0"/>
          <w:spacing w:val="20"/>
          <w:sz w:val="22"/>
          <w:szCs w:val="22"/>
        </w:rPr>
      </w:pPr>
    </w:p>
    <w:p w14:paraId="01AA1F64" w14:textId="738D6ED6" w:rsidR="00834EA8" w:rsidRPr="0061351B" w:rsidRDefault="00A4676F" w:rsidP="00834EA8">
      <w:pPr>
        <w:pStyle w:val="Cmsor3"/>
        <w:spacing w:before="120" w:beforeAutospacing="0" w:after="120" w:afterAutospacing="0"/>
        <w:jc w:val="both"/>
        <w:rPr>
          <w:rFonts w:ascii="Calibri" w:hAnsi="Calibri" w:cs="Myriad Pro Cond"/>
          <w:spacing w:val="20"/>
          <w:sz w:val="22"/>
          <w:szCs w:val="22"/>
        </w:rPr>
      </w:pPr>
      <w:r>
        <w:rPr>
          <w:rFonts w:ascii="Calibri" w:hAnsi="Calibri" w:cs="Myriad Pro Cond"/>
          <w:sz w:val="22"/>
          <w:szCs w:val="22"/>
          <w:lang w:val="en-GB"/>
        </w:rPr>
        <w:t>9</w:t>
      </w:r>
      <w:r w:rsidR="00037030">
        <w:rPr>
          <w:rFonts w:ascii="Calibri" w:hAnsi="Calibri" w:cs="Myriad Pro Cond"/>
          <w:sz w:val="22"/>
          <w:szCs w:val="22"/>
          <w:lang w:val="en-GB"/>
        </w:rPr>
        <w:t xml:space="preserve"> Review of applications</w:t>
      </w:r>
    </w:p>
    <w:p w14:paraId="7682EC6F" w14:textId="53FE20AF" w:rsidR="00834EA8" w:rsidRPr="0061351B" w:rsidRDefault="00834EA8" w:rsidP="00834EA8">
      <w:pPr>
        <w:pStyle w:val="Cmsor1"/>
        <w:spacing w:before="0" w:beforeAutospacing="0" w:after="0" w:afterAutospacing="0"/>
        <w:jc w:val="both"/>
        <w:rPr>
          <w:rFonts w:ascii="Calibri" w:hAnsi="Calibri" w:cs="Myriad Pro Cond"/>
          <w:b w:val="0"/>
          <w:bCs w:val="0"/>
          <w:spacing w:val="20"/>
          <w:sz w:val="22"/>
          <w:szCs w:val="22"/>
        </w:rPr>
      </w:pPr>
      <w:r>
        <w:rPr>
          <w:rFonts w:ascii="Calibri" w:hAnsi="Calibri" w:cs="Myriad Pro Cond"/>
          <w:b w:val="0"/>
          <w:bCs w:val="0"/>
          <w:sz w:val="22"/>
          <w:szCs w:val="22"/>
          <w:lang w:val="en-GB"/>
        </w:rPr>
        <w:lastRenderedPageBreak/>
        <w:t xml:space="preserve">Applications received and meeting the criteria in section 2 will be forwarded by the Mobility Office to the individual programmes, which will establish an order of preference for the programme. </w:t>
      </w:r>
    </w:p>
    <w:p w14:paraId="17B54581" w14:textId="77777777" w:rsidR="00834EA8" w:rsidRPr="0061351B" w:rsidRDefault="00834EA8" w:rsidP="00834EA8">
      <w:pPr>
        <w:pStyle w:val="Cmsor1"/>
        <w:spacing w:before="0" w:beforeAutospacing="0" w:after="0" w:afterAutospacing="0"/>
        <w:rPr>
          <w:rFonts w:ascii="Calibri" w:hAnsi="Calibri" w:cs="Myriad Pro Cond"/>
          <w:b w:val="0"/>
          <w:bCs w:val="0"/>
          <w:spacing w:val="20"/>
          <w:sz w:val="22"/>
          <w:szCs w:val="22"/>
        </w:rPr>
      </w:pPr>
    </w:p>
    <w:p w14:paraId="20382987" w14:textId="77777777" w:rsidR="00834EA8" w:rsidRPr="0061351B" w:rsidRDefault="00834EA8" w:rsidP="00834EA8">
      <w:pPr>
        <w:pStyle w:val="Cmsor1"/>
        <w:spacing w:before="0" w:beforeAutospacing="0" w:after="0" w:afterAutospacing="0"/>
        <w:rPr>
          <w:rFonts w:ascii="Calibri" w:hAnsi="Calibri" w:cs="Myriad Pro Cond"/>
          <w:b w:val="0"/>
          <w:bCs w:val="0"/>
          <w:spacing w:val="20"/>
          <w:sz w:val="22"/>
          <w:szCs w:val="22"/>
        </w:rPr>
      </w:pPr>
      <w:r>
        <w:rPr>
          <w:rFonts w:ascii="Calibri" w:hAnsi="Calibri" w:cs="Myriad Pro Cond"/>
          <w:b w:val="0"/>
          <w:bCs w:val="0"/>
          <w:sz w:val="22"/>
          <w:szCs w:val="22"/>
          <w:lang w:val="en-GB"/>
        </w:rPr>
        <w:t>General criteria for establishing the order of preference:</w:t>
      </w:r>
    </w:p>
    <w:p w14:paraId="259DD458" w14:textId="77777777" w:rsidR="00834EA8" w:rsidRPr="0061351B" w:rsidRDefault="00834EA8" w:rsidP="00834EA8">
      <w:pPr>
        <w:pStyle w:val="Cmsor1"/>
        <w:spacing w:before="0" w:beforeAutospacing="0" w:after="0" w:afterAutospacing="0"/>
        <w:rPr>
          <w:rFonts w:ascii="Calibri" w:hAnsi="Calibri" w:cs="Myriad Pro Cond"/>
          <w:b w:val="0"/>
          <w:bCs w:val="0"/>
          <w:spacing w:val="20"/>
          <w:sz w:val="22"/>
          <w:szCs w:val="22"/>
        </w:rPr>
      </w:pPr>
    </w:p>
    <w:p w14:paraId="32E80591" w14:textId="6A52BF51" w:rsidR="00834EA8" w:rsidRDefault="00834EA8" w:rsidP="00834EA8">
      <w:pPr>
        <w:pStyle w:val="Cmsor1"/>
        <w:numPr>
          <w:ilvl w:val="0"/>
          <w:numId w:val="15"/>
        </w:numPr>
        <w:tabs>
          <w:tab w:val="clear" w:pos="720"/>
          <w:tab w:val="num" w:pos="540"/>
        </w:tabs>
        <w:spacing w:before="0" w:beforeAutospacing="0" w:after="0" w:afterAutospacing="0"/>
        <w:ind w:hanging="720"/>
        <w:rPr>
          <w:rFonts w:ascii="Calibri" w:hAnsi="Calibri" w:cs="Myriad Pro Cond"/>
          <w:b w:val="0"/>
          <w:bCs w:val="0"/>
          <w:spacing w:val="20"/>
          <w:sz w:val="22"/>
          <w:szCs w:val="22"/>
        </w:rPr>
      </w:pPr>
      <w:r>
        <w:rPr>
          <w:rFonts w:ascii="Calibri" w:hAnsi="Calibri" w:cs="Myriad Pro Cond"/>
          <w:b w:val="0"/>
          <w:bCs w:val="0"/>
          <w:sz w:val="22"/>
          <w:szCs w:val="22"/>
          <w:lang w:val="en-GB"/>
        </w:rPr>
        <w:t xml:space="preserve">professional </w:t>
      </w:r>
      <w:r w:rsidR="00A4676F">
        <w:rPr>
          <w:rFonts w:ascii="Calibri" w:hAnsi="Calibri" w:cs="Myriad Pro Cond"/>
          <w:b w:val="0"/>
          <w:bCs w:val="0"/>
          <w:sz w:val="22"/>
          <w:szCs w:val="22"/>
          <w:lang w:val="en-GB"/>
        </w:rPr>
        <w:t>achievements</w:t>
      </w:r>
      <w:r>
        <w:rPr>
          <w:rFonts w:ascii="Calibri" w:hAnsi="Calibri" w:cs="Myriad Pro Cond"/>
          <w:b w:val="0"/>
          <w:bCs w:val="0"/>
          <w:sz w:val="22"/>
          <w:szCs w:val="22"/>
          <w:lang w:val="en-GB"/>
        </w:rPr>
        <w:t xml:space="preserve"> </w:t>
      </w:r>
      <w:r w:rsidR="00A4676F" w:rsidRPr="00A4676F">
        <w:rPr>
          <w:rFonts w:ascii="Calibri" w:hAnsi="Calibri" w:cs="Myriad Pro Cond"/>
          <w:b w:val="0"/>
          <w:bCs w:val="0"/>
          <w:sz w:val="22"/>
          <w:szCs w:val="22"/>
          <w:lang w:val="en-GB"/>
        </w:rPr>
        <w:t>during the entire period of student status up to the submission of the application</w:t>
      </w:r>
      <w:r>
        <w:rPr>
          <w:rFonts w:ascii="Calibri" w:hAnsi="Calibri" w:cs="Myriad Pro Cond"/>
          <w:b w:val="0"/>
          <w:bCs w:val="0"/>
          <w:sz w:val="22"/>
          <w:szCs w:val="22"/>
          <w:lang w:val="en-GB"/>
        </w:rPr>
        <w:t xml:space="preserve"> </w:t>
      </w:r>
    </w:p>
    <w:p w14:paraId="0A2A5E1A" w14:textId="77777777" w:rsidR="00834EA8" w:rsidRDefault="00834EA8" w:rsidP="00834EA8">
      <w:pPr>
        <w:pStyle w:val="Cmsor1"/>
        <w:numPr>
          <w:ilvl w:val="0"/>
          <w:numId w:val="15"/>
        </w:numPr>
        <w:tabs>
          <w:tab w:val="clear" w:pos="720"/>
          <w:tab w:val="num" w:pos="540"/>
        </w:tabs>
        <w:spacing w:before="0" w:beforeAutospacing="0" w:after="0" w:afterAutospacing="0"/>
        <w:ind w:hanging="720"/>
        <w:rPr>
          <w:rFonts w:ascii="Calibri" w:hAnsi="Calibri" w:cs="Myriad Pro Cond"/>
          <w:b w:val="0"/>
          <w:bCs w:val="0"/>
          <w:spacing w:val="20"/>
          <w:sz w:val="22"/>
          <w:szCs w:val="22"/>
        </w:rPr>
      </w:pPr>
      <w:r>
        <w:rPr>
          <w:rFonts w:ascii="Calibri" w:hAnsi="Calibri" w:cs="Myriad Pro Cond"/>
          <w:b w:val="0"/>
          <w:bCs w:val="0"/>
          <w:sz w:val="22"/>
          <w:szCs w:val="22"/>
          <w:lang w:val="en-GB"/>
        </w:rPr>
        <w:t>professional standards of the portfolio</w:t>
      </w:r>
    </w:p>
    <w:p w14:paraId="1668B76E" w14:textId="3FDDF786" w:rsidR="00834EA8" w:rsidRDefault="00834EA8" w:rsidP="00834EA8">
      <w:pPr>
        <w:pStyle w:val="Cmsor1"/>
        <w:numPr>
          <w:ilvl w:val="0"/>
          <w:numId w:val="15"/>
        </w:numPr>
        <w:tabs>
          <w:tab w:val="clear" w:pos="720"/>
          <w:tab w:val="num" w:pos="540"/>
        </w:tabs>
        <w:spacing w:before="0" w:beforeAutospacing="0" w:after="0" w:afterAutospacing="0"/>
        <w:ind w:hanging="720"/>
        <w:rPr>
          <w:rFonts w:ascii="Calibri" w:hAnsi="Calibri" w:cs="Myriad Pro Cond"/>
          <w:b w:val="0"/>
          <w:bCs w:val="0"/>
          <w:spacing w:val="20"/>
          <w:sz w:val="22"/>
          <w:szCs w:val="22"/>
        </w:rPr>
      </w:pPr>
      <w:r>
        <w:rPr>
          <w:rFonts w:ascii="Calibri" w:hAnsi="Calibri" w:cs="Myriad Pro Cond"/>
          <w:b w:val="0"/>
          <w:bCs w:val="0"/>
          <w:sz w:val="22"/>
          <w:szCs w:val="22"/>
          <w:lang w:val="en-GB"/>
        </w:rPr>
        <w:t xml:space="preserve">academic </w:t>
      </w:r>
      <w:r w:rsidR="00A4676F">
        <w:rPr>
          <w:rFonts w:ascii="Calibri" w:hAnsi="Calibri" w:cs="Myriad Pro Cond"/>
          <w:b w:val="0"/>
          <w:bCs w:val="0"/>
          <w:sz w:val="22"/>
          <w:szCs w:val="22"/>
          <w:lang w:val="en-GB"/>
        </w:rPr>
        <w:t>achievements</w:t>
      </w:r>
    </w:p>
    <w:p w14:paraId="4A51C257" w14:textId="77777777" w:rsidR="00834EA8" w:rsidRDefault="00834EA8" w:rsidP="00834EA8">
      <w:pPr>
        <w:pStyle w:val="Cmsor1"/>
        <w:numPr>
          <w:ilvl w:val="0"/>
          <w:numId w:val="15"/>
        </w:numPr>
        <w:tabs>
          <w:tab w:val="clear" w:pos="720"/>
          <w:tab w:val="num" w:pos="540"/>
        </w:tabs>
        <w:spacing w:before="0" w:beforeAutospacing="0" w:after="0" w:afterAutospacing="0"/>
        <w:ind w:hanging="720"/>
        <w:rPr>
          <w:rFonts w:ascii="Calibri" w:hAnsi="Calibri" w:cs="Myriad Pro Cond"/>
          <w:b w:val="0"/>
          <w:bCs w:val="0"/>
          <w:spacing w:val="20"/>
          <w:sz w:val="22"/>
          <w:szCs w:val="22"/>
        </w:rPr>
      </w:pPr>
      <w:r>
        <w:rPr>
          <w:rFonts w:ascii="Calibri" w:hAnsi="Calibri" w:cs="Myriad Pro Cond"/>
          <w:b w:val="0"/>
          <w:bCs w:val="0"/>
          <w:sz w:val="22"/>
          <w:szCs w:val="22"/>
          <w:lang w:val="en-GB"/>
        </w:rPr>
        <w:t>standards and viability of the student’s programme plan</w:t>
      </w:r>
    </w:p>
    <w:p w14:paraId="3D99531B" w14:textId="77777777" w:rsidR="00834EA8" w:rsidRPr="0061351B" w:rsidRDefault="00834EA8" w:rsidP="00834EA8">
      <w:pPr>
        <w:pStyle w:val="Cmsor1"/>
        <w:numPr>
          <w:ilvl w:val="0"/>
          <w:numId w:val="15"/>
        </w:numPr>
        <w:tabs>
          <w:tab w:val="clear" w:pos="720"/>
          <w:tab w:val="num" w:pos="540"/>
        </w:tabs>
        <w:spacing w:before="0" w:beforeAutospacing="0" w:after="0" w:afterAutospacing="0"/>
        <w:ind w:hanging="720"/>
        <w:rPr>
          <w:rFonts w:ascii="Calibri" w:hAnsi="Calibri" w:cs="Myriad Pro Cond"/>
          <w:b w:val="0"/>
          <w:bCs w:val="0"/>
          <w:spacing w:val="20"/>
          <w:sz w:val="22"/>
          <w:szCs w:val="22"/>
        </w:rPr>
      </w:pPr>
      <w:r>
        <w:rPr>
          <w:rFonts w:ascii="Calibri" w:hAnsi="Calibri" w:cs="Myriad Pro Cond"/>
          <w:b w:val="0"/>
          <w:bCs w:val="0"/>
          <w:sz w:val="22"/>
          <w:szCs w:val="22"/>
          <w:lang w:val="en-GB"/>
        </w:rPr>
        <w:t>other considerations of the relevant institute/programme.</w:t>
      </w:r>
    </w:p>
    <w:p w14:paraId="3E1601EF" w14:textId="77777777" w:rsidR="00834EA8" w:rsidRPr="000C4FBC" w:rsidRDefault="00834EA8" w:rsidP="00834EA8">
      <w:pPr>
        <w:jc w:val="both"/>
        <w:outlineLvl w:val="3"/>
        <w:rPr>
          <w:rFonts w:ascii="Calibri" w:hAnsi="Calibri" w:cs="Myriad Pro Cond"/>
          <w:b/>
          <w:bCs/>
          <w:spacing w:val="20"/>
          <w:sz w:val="22"/>
          <w:szCs w:val="22"/>
        </w:rPr>
      </w:pPr>
      <w:r>
        <w:rPr>
          <w:rFonts w:ascii="Calibri" w:hAnsi="Calibri" w:cs="Myriad Pro Cond"/>
          <w:b/>
          <w:bCs/>
          <w:sz w:val="22"/>
          <w:szCs w:val="22"/>
          <w:lang w:val="en-GB"/>
        </w:rPr>
        <w:t>For the review process, upper year students who have not yet participated in any student mobilities for the relevant training level are preferred.</w:t>
      </w:r>
    </w:p>
    <w:p w14:paraId="23AE5E00" w14:textId="77777777" w:rsidR="00834EA8" w:rsidRPr="0061351B" w:rsidRDefault="00834EA8" w:rsidP="00DB0CDA">
      <w:pPr>
        <w:jc w:val="both"/>
        <w:outlineLvl w:val="3"/>
        <w:rPr>
          <w:rFonts w:ascii="Calibri" w:hAnsi="Calibri" w:cs="Myriad Pro Cond"/>
          <w:spacing w:val="20"/>
          <w:sz w:val="22"/>
          <w:szCs w:val="22"/>
        </w:rPr>
      </w:pPr>
    </w:p>
    <w:p w14:paraId="7358DE45" w14:textId="0CBC9DE0" w:rsidR="00834EA8" w:rsidRPr="0061351B" w:rsidRDefault="00834EA8" w:rsidP="00834EA8">
      <w:pPr>
        <w:pStyle w:val="Cmsor1"/>
        <w:spacing w:before="0" w:beforeAutospacing="0" w:after="0" w:afterAutospacing="0"/>
        <w:jc w:val="both"/>
        <w:rPr>
          <w:rFonts w:ascii="Calibri" w:hAnsi="Calibri" w:cs="Myriad Pro Cond"/>
          <w:b w:val="0"/>
          <w:bCs w:val="0"/>
          <w:spacing w:val="20"/>
          <w:sz w:val="22"/>
          <w:szCs w:val="22"/>
        </w:rPr>
      </w:pPr>
      <w:r w:rsidRPr="00E07D1E">
        <w:rPr>
          <w:rFonts w:ascii="Calibri" w:hAnsi="Calibri" w:cs="Myriad Pro Cond"/>
          <w:b w:val="0"/>
          <w:bCs w:val="0"/>
          <w:sz w:val="22"/>
          <w:szCs w:val="22"/>
          <w:lang w:val="en-GB"/>
        </w:rPr>
        <w:t>After establishing the order of preference, the programmes will send it to the Mobility Office.</w:t>
      </w:r>
    </w:p>
    <w:p w14:paraId="740E1685" w14:textId="77777777" w:rsidR="009F4BEC" w:rsidRPr="0061351B" w:rsidRDefault="009F4BEC" w:rsidP="00834EA8">
      <w:pPr>
        <w:pStyle w:val="Cmsor1"/>
        <w:spacing w:before="0" w:beforeAutospacing="0" w:after="0" w:afterAutospacing="0"/>
        <w:rPr>
          <w:rFonts w:ascii="Calibri" w:hAnsi="Calibri" w:cs="Myriad Pro Cond"/>
          <w:b w:val="0"/>
          <w:bCs w:val="0"/>
          <w:spacing w:val="20"/>
          <w:sz w:val="22"/>
          <w:szCs w:val="22"/>
        </w:rPr>
      </w:pPr>
    </w:p>
    <w:p w14:paraId="34C6D8D1" w14:textId="22F7C34A" w:rsidR="00834EA8" w:rsidRPr="0061351B" w:rsidRDefault="00834EA8" w:rsidP="00834EA8">
      <w:pPr>
        <w:pStyle w:val="Cmsor1"/>
        <w:spacing w:before="0" w:beforeAutospacing="0" w:after="0" w:afterAutospacing="0"/>
        <w:jc w:val="both"/>
        <w:rPr>
          <w:rFonts w:ascii="Calibri" w:hAnsi="Calibri" w:cs="Myriad Pro Cond"/>
          <w:b w:val="0"/>
          <w:bCs w:val="0"/>
          <w:spacing w:val="20"/>
          <w:sz w:val="22"/>
          <w:szCs w:val="22"/>
        </w:rPr>
      </w:pPr>
      <w:r>
        <w:rPr>
          <w:rFonts w:ascii="Calibri" w:hAnsi="Calibri" w:cs="Myriad Pro Cond"/>
          <w:b w:val="0"/>
          <w:bCs w:val="0"/>
          <w:sz w:val="22"/>
          <w:szCs w:val="22"/>
          <w:lang w:val="en-GB"/>
        </w:rPr>
        <w:t xml:space="preserve">The university evaluation and the decision on scholarship spots will be made by the MOME Review </w:t>
      </w:r>
      <w:proofErr w:type="gramStart"/>
      <w:r>
        <w:rPr>
          <w:rFonts w:ascii="Calibri" w:hAnsi="Calibri" w:cs="Myriad Pro Cond"/>
          <w:b w:val="0"/>
          <w:bCs w:val="0"/>
          <w:sz w:val="22"/>
          <w:szCs w:val="22"/>
          <w:lang w:val="en-GB"/>
        </w:rPr>
        <w:t>Board .</w:t>
      </w:r>
      <w:proofErr w:type="gramEnd"/>
      <w:r>
        <w:rPr>
          <w:rFonts w:ascii="Calibri" w:hAnsi="Calibri" w:cs="Myriad Pro Cond"/>
          <w:b w:val="0"/>
          <w:bCs w:val="0"/>
          <w:sz w:val="22"/>
          <w:szCs w:val="22"/>
          <w:lang w:val="en-GB"/>
        </w:rPr>
        <w:t xml:space="preserve"> After the decision has been made, the outcome of the application will be notified by email to the applicants by the Mobility Coordinator.</w:t>
      </w:r>
    </w:p>
    <w:p w14:paraId="4B7897B3" w14:textId="77777777" w:rsidR="00834EA8" w:rsidRPr="0061351B" w:rsidRDefault="00834EA8" w:rsidP="00834EA8">
      <w:pPr>
        <w:pStyle w:val="Cmsor1"/>
        <w:spacing w:before="0" w:beforeAutospacing="0" w:after="0" w:afterAutospacing="0"/>
        <w:rPr>
          <w:rFonts w:ascii="Calibri" w:hAnsi="Calibri" w:cs="Myriad Pro Cond"/>
          <w:b w:val="0"/>
          <w:bCs w:val="0"/>
          <w:spacing w:val="20"/>
          <w:sz w:val="22"/>
          <w:szCs w:val="22"/>
        </w:rPr>
      </w:pPr>
    </w:p>
    <w:p w14:paraId="6C609CB2" w14:textId="160BA781" w:rsidR="00834EA8" w:rsidRPr="0061351B" w:rsidRDefault="00834EA8" w:rsidP="00834EA8">
      <w:pPr>
        <w:pStyle w:val="Cmsor1"/>
        <w:spacing w:before="0" w:beforeAutospacing="0" w:after="0" w:afterAutospacing="0"/>
        <w:jc w:val="both"/>
        <w:rPr>
          <w:rFonts w:ascii="Calibri" w:hAnsi="Calibri" w:cs="Myriad Pro Cond"/>
          <w:b w:val="0"/>
          <w:bCs w:val="0"/>
          <w:spacing w:val="20"/>
          <w:sz w:val="22"/>
          <w:szCs w:val="22"/>
        </w:rPr>
      </w:pPr>
      <w:r>
        <w:rPr>
          <w:rFonts w:ascii="Calibri" w:hAnsi="Calibri" w:cs="Myriad Pro Cond"/>
          <w:b w:val="0"/>
          <w:bCs w:val="0"/>
          <w:sz w:val="22"/>
          <w:szCs w:val="22"/>
          <w:lang w:val="en-GB"/>
        </w:rPr>
        <w:t xml:space="preserve">Applications endorsed by the MOME Review Board will be forwarded by the Mobility Office to the host institution entered in the first place. The host institution will decide about accepting the applicant. Please note that </w:t>
      </w:r>
      <w:r>
        <w:rPr>
          <w:rFonts w:ascii="Calibri" w:hAnsi="Calibri" w:cs="Myriad Pro Cond"/>
          <w:sz w:val="22"/>
          <w:szCs w:val="22"/>
          <w:lang w:val="en-GB"/>
        </w:rPr>
        <w:t>acceptance of the application by MOME does not guarantee acceptance by the host institution</w:t>
      </w:r>
      <w:r>
        <w:rPr>
          <w:rFonts w:ascii="Calibri" w:hAnsi="Calibri" w:cs="Myriad Pro Cond"/>
          <w:b w:val="0"/>
          <w:bCs w:val="0"/>
          <w:sz w:val="22"/>
          <w:szCs w:val="22"/>
          <w:lang w:val="en-GB"/>
        </w:rPr>
        <w:t xml:space="preserve">. Host institutions use their own criteria to evaluate applications received and notify students of their decision. </w:t>
      </w:r>
    </w:p>
    <w:p w14:paraId="51683D5E" w14:textId="77777777" w:rsidR="00834EA8" w:rsidRPr="005E1615" w:rsidRDefault="00834EA8" w:rsidP="00834EA8">
      <w:pPr>
        <w:pStyle w:val="Cmsor1"/>
        <w:spacing w:before="0" w:beforeAutospacing="0" w:after="0" w:afterAutospacing="0"/>
        <w:jc w:val="both"/>
        <w:rPr>
          <w:rFonts w:ascii="Calibri" w:hAnsi="Calibri" w:cs="Myriad Pro Cond"/>
          <w:b w:val="0"/>
          <w:spacing w:val="20"/>
          <w:sz w:val="22"/>
          <w:szCs w:val="22"/>
        </w:rPr>
      </w:pPr>
    </w:p>
    <w:p w14:paraId="27071DC9" w14:textId="4AA91296" w:rsidR="00834EA8" w:rsidRPr="005E1615" w:rsidRDefault="00834EA8" w:rsidP="00834EA8">
      <w:pPr>
        <w:pStyle w:val="Cmsor1"/>
        <w:spacing w:before="0" w:beforeAutospacing="0" w:after="0" w:afterAutospacing="0"/>
        <w:jc w:val="both"/>
        <w:rPr>
          <w:rFonts w:ascii="Calibri" w:hAnsi="Calibri" w:cs="Myriad Pro Cond"/>
          <w:b w:val="0"/>
          <w:spacing w:val="20"/>
          <w:sz w:val="22"/>
          <w:szCs w:val="22"/>
        </w:rPr>
      </w:pPr>
      <w:r>
        <w:rPr>
          <w:rFonts w:ascii="Calibri" w:hAnsi="Calibri" w:cs="Myriad Pro Cond"/>
          <w:b w:val="0"/>
          <w:bCs w:val="0"/>
          <w:sz w:val="22"/>
          <w:szCs w:val="22"/>
          <w:lang w:val="en-GB"/>
        </w:rPr>
        <w:t>Acceptance of applicants by the host institutions will be notified by email to the applicants by the host institutions and the Mobility Office on an ongoing basis.</w:t>
      </w:r>
    </w:p>
    <w:p w14:paraId="570E6B4E" w14:textId="77777777" w:rsidR="00834EA8" w:rsidRPr="0061351B" w:rsidRDefault="00834EA8" w:rsidP="00834EA8">
      <w:pPr>
        <w:pStyle w:val="Cmsor1"/>
        <w:spacing w:before="0" w:beforeAutospacing="0" w:after="0" w:afterAutospacing="0"/>
        <w:jc w:val="both"/>
        <w:rPr>
          <w:rFonts w:ascii="Calibri" w:hAnsi="Calibri" w:cs="Myriad Pro Cond"/>
          <w:bCs w:val="0"/>
          <w:spacing w:val="20"/>
          <w:sz w:val="22"/>
          <w:szCs w:val="22"/>
        </w:rPr>
      </w:pPr>
    </w:p>
    <w:p w14:paraId="5F376D85" w14:textId="77777777" w:rsidR="00834EA8" w:rsidRPr="0061351B" w:rsidRDefault="00834EA8" w:rsidP="00834EA8">
      <w:pPr>
        <w:pStyle w:val="Cmsor1"/>
        <w:spacing w:before="0" w:beforeAutospacing="0" w:after="0" w:afterAutospacing="0"/>
        <w:jc w:val="both"/>
        <w:rPr>
          <w:rFonts w:ascii="Calibri" w:hAnsi="Calibri" w:cs="Myriad Pro Cond"/>
          <w:b w:val="0"/>
          <w:bCs w:val="0"/>
          <w:spacing w:val="20"/>
          <w:sz w:val="22"/>
          <w:szCs w:val="22"/>
        </w:rPr>
      </w:pPr>
      <w:r>
        <w:rPr>
          <w:rFonts w:ascii="Calibri" w:hAnsi="Calibri" w:cs="Myriad Pro Cond"/>
          <w:sz w:val="22"/>
          <w:szCs w:val="22"/>
          <w:lang w:val="en-GB"/>
        </w:rPr>
        <w:t>Important:</w:t>
      </w:r>
      <w:r>
        <w:rPr>
          <w:rFonts w:ascii="Calibri" w:hAnsi="Calibri" w:cs="Myriad Pro Cond"/>
          <w:b w:val="0"/>
          <w:bCs w:val="0"/>
          <w:sz w:val="22"/>
          <w:szCs w:val="22"/>
          <w:lang w:val="en-GB"/>
        </w:rPr>
        <w:t xml:space="preserve"> There is no guarantee that the host institution will accept as many MOME applicants as there are seats indicated in the list of partner institutions.</w:t>
      </w:r>
    </w:p>
    <w:p w14:paraId="6C716D84" w14:textId="77777777" w:rsidR="00834EA8" w:rsidRPr="0061351B" w:rsidRDefault="00834EA8" w:rsidP="00834EA8">
      <w:pPr>
        <w:pStyle w:val="Cmsor1"/>
        <w:spacing w:before="0" w:beforeAutospacing="0" w:after="0" w:afterAutospacing="0"/>
        <w:jc w:val="both"/>
        <w:rPr>
          <w:rFonts w:ascii="Calibri" w:hAnsi="Calibri" w:cs="Myriad Pro Cond"/>
          <w:b w:val="0"/>
          <w:bCs w:val="0"/>
          <w:spacing w:val="20"/>
          <w:sz w:val="22"/>
          <w:szCs w:val="22"/>
        </w:rPr>
      </w:pPr>
      <w:r>
        <w:rPr>
          <w:rFonts w:ascii="Calibri" w:hAnsi="Calibri" w:cs="Myriad Pro Cond"/>
          <w:b w:val="0"/>
          <w:bCs w:val="0"/>
          <w:sz w:val="22"/>
          <w:szCs w:val="22"/>
          <w:lang w:val="en-GB"/>
        </w:rPr>
        <w:t>Though top students with a corresponding major have the best chance of being accepted to the most popular institutions, even they are not guaranteed to get the limited places available, which is why we suggest also considering less popular institutions.</w:t>
      </w:r>
    </w:p>
    <w:p w14:paraId="568357DD" w14:textId="77777777" w:rsidR="00834EA8" w:rsidRPr="0061351B" w:rsidRDefault="00834EA8" w:rsidP="00834EA8">
      <w:pPr>
        <w:pStyle w:val="Cmsor1"/>
        <w:spacing w:before="0" w:beforeAutospacing="0" w:after="0" w:afterAutospacing="0"/>
        <w:jc w:val="both"/>
        <w:rPr>
          <w:rFonts w:ascii="Calibri" w:hAnsi="Calibri" w:cs="Myriad Pro Cond"/>
          <w:b w:val="0"/>
          <w:bCs w:val="0"/>
          <w:spacing w:val="20"/>
          <w:sz w:val="22"/>
          <w:szCs w:val="22"/>
        </w:rPr>
      </w:pPr>
    </w:p>
    <w:p w14:paraId="07CE9D51" w14:textId="77777777" w:rsidR="00834EA8" w:rsidRPr="0061351B" w:rsidRDefault="00834EA8" w:rsidP="00834EA8">
      <w:pPr>
        <w:pStyle w:val="Cmsor1"/>
        <w:spacing w:before="0" w:beforeAutospacing="0" w:after="0" w:afterAutospacing="0"/>
        <w:jc w:val="both"/>
        <w:rPr>
          <w:rFonts w:ascii="Calibri" w:hAnsi="Calibri" w:cs="Myriad Pro Cond"/>
          <w:bCs w:val="0"/>
          <w:spacing w:val="20"/>
          <w:sz w:val="22"/>
          <w:szCs w:val="22"/>
        </w:rPr>
      </w:pPr>
      <w:r>
        <w:rPr>
          <w:rFonts w:ascii="Calibri" w:hAnsi="Calibri" w:cs="Myriad Pro Cond"/>
          <w:sz w:val="22"/>
          <w:szCs w:val="22"/>
          <w:lang w:val="en-GB"/>
        </w:rPr>
        <w:t>Other information:</w:t>
      </w:r>
    </w:p>
    <w:p w14:paraId="1C75F2B6" w14:textId="77777777" w:rsidR="00834EA8" w:rsidRPr="0061351B" w:rsidRDefault="00834EA8" w:rsidP="00834EA8">
      <w:pPr>
        <w:pStyle w:val="Cmsor1"/>
        <w:spacing w:before="0" w:beforeAutospacing="0" w:after="0" w:afterAutospacing="0"/>
        <w:jc w:val="both"/>
        <w:rPr>
          <w:rFonts w:ascii="Calibri" w:hAnsi="Calibri" w:cs="Myriad Pro Cond"/>
          <w:b w:val="0"/>
          <w:bCs w:val="0"/>
          <w:spacing w:val="20"/>
          <w:sz w:val="22"/>
          <w:szCs w:val="22"/>
        </w:rPr>
      </w:pPr>
    </w:p>
    <w:p w14:paraId="73ECF220" w14:textId="4C2CC2C5" w:rsidR="00834EA8" w:rsidRPr="0061351B" w:rsidRDefault="00834EA8" w:rsidP="00834EA8">
      <w:pPr>
        <w:pStyle w:val="Cmsor1"/>
        <w:spacing w:before="0" w:beforeAutospacing="0" w:after="0" w:afterAutospacing="0"/>
        <w:jc w:val="both"/>
        <w:rPr>
          <w:rFonts w:ascii="Calibri" w:hAnsi="Calibri" w:cs="Myriad Pro Cond"/>
          <w:b w:val="0"/>
          <w:bCs w:val="0"/>
          <w:spacing w:val="20"/>
          <w:sz w:val="22"/>
          <w:szCs w:val="22"/>
        </w:rPr>
      </w:pPr>
      <w:r>
        <w:rPr>
          <w:rFonts w:ascii="Calibri" w:hAnsi="Calibri" w:cs="Myriad Pro Cond"/>
          <w:sz w:val="22"/>
          <w:szCs w:val="22"/>
          <w:lang w:val="en-GB"/>
        </w:rPr>
        <w:t>Applicants may only have direct contact with the host institution</w:t>
      </w:r>
      <w:r>
        <w:rPr>
          <w:rFonts w:ascii="Calibri" w:hAnsi="Calibri" w:cs="Myriad Pro Cond"/>
          <w:b w:val="0"/>
          <w:bCs w:val="0"/>
          <w:sz w:val="22"/>
          <w:szCs w:val="22"/>
          <w:lang w:val="en-GB"/>
        </w:rPr>
        <w:t xml:space="preserve"> for the purpose of making enquiries about the contents of programmes and courses. For administrative matters regarding the scholarship, only the Mobility Office may consult with the host institution.</w:t>
      </w:r>
    </w:p>
    <w:p w14:paraId="6411B6CD" w14:textId="77777777" w:rsidR="00834EA8" w:rsidRPr="0061351B" w:rsidRDefault="00834EA8" w:rsidP="00834EA8">
      <w:pPr>
        <w:jc w:val="both"/>
        <w:outlineLvl w:val="3"/>
        <w:rPr>
          <w:rFonts w:ascii="Calibri" w:hAnsi="Calibri" w:cs="Myriad Pro Cond"/>
          <w:spacing w:val="20"/>
          <w:position w:val="-2"/>
          <w:sz w:val="22"/>
          <w:szCs w:val="22"/>
        </w:rPr>
      </w:pPr>
    </w:p>
    <w:p w14:paraId="169EB602" w14:textId="77777777" w:rsidR="00834EA8" w:rsidRPr="0061351B" w:rsidRDefault="00834EA8" w:rsidP="00834EA8">
      <w:pPr>
        <w:jc w:val="both"/>
        <w:outlineLvl w:val="3"/>
        <w:rPr>
          <w:rFonts w:ascii="Calibri" w:hAnsi="Calibri" w:cs="Arial"/>
          <w:spacing w:val="20"/>
          <w:position w:val="-2"/>
          <w:sz w:val="22"/>
          <w:szCs w:val="22"/>
        </w:rPr>
      </w:pPr>
      <w:r>
        <w:rPr>
          <w:rFonts w:ascii="Calibri" w:hAnsi="Calibri" w:cs="Myriad Pro Cond"/>
          <w:sz w:val="22"/>
          <w:szCs w:val="22"/>
          <w:lang w:val="en-GB"/>
        </w:rPr>
        <w:t xml:space="preserve">It is the applicant’s responsibility to take out a </w:t>
      </w:r>
      <w:r>
        <w:rPr>
          <w:rFonts w:ascii="Calibri" w:hAnsi="Calibri" w:cs="Myriad Pro Cond"/>
          <w:b/>
          <w:bCs/>
          <w:sz w:val="22"/>
          <w:szCs w:val="22"/>
          <w:lang w:val="en-GB"/>
        </w:rPr>
        <w:t>health and accident insurance</w:t>
      </w:r>
      <w:r>
        <w:rPr>
          <w:rFonts w:ascii="Calibri" w:hAnsi="Calibri" w:cs="Myriad Pro Cond"/>
          <w:sz w:val="22"/>
          <w:szCs w:val="22"/>
          <w:lang w:val="en-GB"/>
        </w:rPr>
        <w:t xml:space="preserve"> for their stay abroad. </w:t>
      </w:r>
      <w:r>
        <w:rPr>
          <w:rFonts w:ascii="Calibri" w:hAnsi="Calibri" w:cs="Myriad Pro Cond"/>
          <w:b/>
          <w:bCs/>
          <w:sz w:val="22"/>
          <w:szCs w:val="22"/>
          <w:lang w:val="en-GB"/>
        </w:rPr>
        <w:t>Having a valid European Health Insurance Card is a minimum requirement</w:t>
      </w:r>
      <w:r>
        <w:rPr>
          <w:rFonts w:ascii="Calibri" w:hAnsi="Calibri" w:cs="Myriad Pro Cond"/>
          <w:sz w:val="22"/>
          <w:szCs w:val="22"/>
          <w:lang w:val="en-GB"/>
        </w:rPr>
        <w:t>, and an additional insurance is also recommended.</w:t>
      </w:r>
    </w:p>
    <w:p w14:paraId="7C7BCBF4" w14:textId="77777777" w:rsidR="00834EA8" w:rsidRPr="0061351B" w:rsidRDefault="00834EA8" w:rsidP="00834EA8">
      <w:pPr>
        <w:pStyle w:val="Cmsor1"/>
        <w:spacing w:before="0" w:beforeAutospacing="0" w:after="0" w:afterAutospacing="0"/>
        <w:rPr>
          <w:rFonts w:ascii="Calibri" w:hAnsi="Calibri" w:cs="Myriad Pro Cond"/>
          <w:b w:val="0"/>
          <w:bCs w:val="0"/>
          <w:spacing w:val="20"/>
          <w:sz w:val="22"/>
          <w:szCs w:val="22"/>
        </w:rPr>
      </w:pPr>
    </w:p>
    <w:p w14:paraId="344C4BCC" w14:textId="7547E260" w:rsidR="00834EA8" w:rsidRPr="0061351B" w:rsidRDefault="00834EA8" w:rsidP="00834EA8">
      <w:pPr>
        <w:pStyle w:val="Cmsor1"/>
        <w:spacing w:before="0" w:beforeAutospacing="0" w:after="0" w:afterAutospacing="0"/>
        <w:rPr>
          <w:rFonts w:ascii="Calibri" w:hAnsi="Calibri" w:cs="Myriad Pro Cond"/>
          <w:b w:val="0"/>
          <w:bCs w:val="0"/>
          <w:spacing w:val="20"/>
          <w:sz w:val="22"/>
          <w:szCs w:val="22"/>
        </w:rPr>
      </w:pPr>
      <w:r>
        <w:rPr>
          <w:rFonts w:ascii="Calibri" w:hAnsi="Calibri" w:cs="Myriad Pro Cond"/>
          <w:b w:val="0"/>
          <w:bCs w:val="0"/>
          <w:sz w:val="22"/>
          <w:szCs w:val="22"/>
          <w:lang w:val="en-GB"/>
        </w:rPr>
        <w:t>Attachments:</w:t>
      </w:r>
    </w:p>
    <w:p w14:paraId="6E04AA32" w14:textId="77777777" w:rsidR="00834EA8" w:rsidRDefault="00834EA8" w:rsidP="00834EA8">
      <w:pPr>
        <w:pStyle w:val="Cmsor1"/>
        <w:numPr>
          <w:ilvl w:val="0"/>
          <w:numId w:val="40"/>
        </w:numPr>
        <w:spacing w:before="0" w:beforeAutospacing="0" w:after="0" w:afterAutospacing="0"/>
        <w:rPr>
          <w:rFonts w:ascii="Calibri" w:hAnsi="Calibri" w:cs="Myriad Pro Cond"/>
          <w:b w:val="0"/>
          <w:bCs w:val="0"/>
          <w:spacing w:val="20"/>
          <w:sz w:val="22"/>
          <w:szCs w:val="22"/>
        </w:rPr>
      </w:pPr>
      <w:r>
        <w:rPr>
          <w:rFonts w:ascii="Calibri" w:hAnsi="Calibri" w:cs="Myriad Pro Cond"/>
          <w:b w:val="0"/>
          <w:bCs w:val="0"/>
          <w:sz w:val="22"/>
          <w:szCs w:val="22"/>
          <w:lang w:val="en-GB"/>
        </w:rPr>
        <w:t>List of partner institutions</w:t>
      </w:r>
    </w:p>
    <w:p w14:paraId="254109C3" w14:textId="77777777" w:rsidR="00834EA8" w:rsidRPr="0061351B" w:rsidRDefault="00834EA8" w:rsidP="00834EA8">
      <w:pPr>
        <w:pStyle w:val="Cmsor1"/>
        <w:spacing w:before="0" w:beforeAutospacing="0" w:after="0" w:afterAutospacing="0"/>
        <w:rPr>
          <w:rFonts w:ascii="Calibri" w:hAnsi="Calibri" w:cs="Myriad Pro Cond"/>
          <w:b w:val="0"/>
          <w:bCs w:val="0"/>
          <w:spacing w:val="20"/>
          <w:sz w:val="22"/>
          <w:szCs w:val="22"/>
        </w:rPr>
      </w:pPr>
    </w:p>
    <w:p w14:paraId="30833A65" w14:textId="77777777" w:rsidR="00834EA8" w:rsidRDefault="00834EA8" w:rsidP="00834EA8">
      <w:pPr>
        <w:pStyle w:val="Cmsor1"/>
        <w:spacing w:before="0" w:beforeAutospacing="0" w:after="0" w:afterAutospacing="0"/>
        <w:rPr>
          <w:rFonts w:ascii="Calibri" w:hAnsi="Calibri" w:cs="Myriad Pro Cond"/>
          <w:b w:val="0"/>
          <w:spacing w:val="20"/>
          <w:sz w:val="22"/>
          <w:szCs w:val="22"/>
        </w:rPr>
      </w:pPr>
      <w:r>
        <w:rPr>
          <w:rFonts w:ascii="Calibri" w:hAnsi="Calibri" w:cs="Myriad Pro Cond"/>
          <w:b w:val="0"/>
          <w:bCs w:val="0"/>
          <w:sz w:val="22"/>
          <w:szCs w:val="22"/>
          <w:lang w:val="en-GB"/>
        </w:rPr>
        <w:lastRenderedPageBreak/>
        <w:t>We wish everyone success with their applications!</w:t>
      </w:r>
    </w:p>
    <w:p w14:paraId="13800C53" w14:textId="77777777" w:rsidR="00834EA8" w:rsidRDefault="00834EA8" w:rsidP="00C7023E">
      <w:pPr>
        <w:spacing w:before="120"/>
        <w:jc w:val="both"/>
        <w:outlineLvl w:val="3"/>
        <w:rPr>
          <w:rFonts w:ascii="Calibri" w:hAnsi="Calibri" w:cs="Myriad Pro Cond"/>
          <w:spacing w:val="20"/>
          <w:sz w:val="22"/>
          <w:szCs w:val="22"/>
        </w:rPr>
      </w:pPr>
    </w:p>
    <w:p w14:paraId="7B11E2F0" w14:textId="3A8CD9AB" w:rsidR="00EC0BB7" w:rsidRPr="00EC0BB7" w:rsidRDefault="00EC0BB7" w:rsidP="00EC0BB7">
      <w:pPr>
        <w:spacing w:before="120"/>
        <w:jc w:val="both"/>
        <w:outlineLvl w:val="3"/>
        <w:rPr>
          <w:rFonts w:ascii="Calibri" w:hAnsi="Calibri" w:cs="Myriad Pro Cond"/>
          <w:spacing w:val="20"/>
          <w:sz w:val="22"/>
          <w:szCs w:val="22"/>
        </w:rPr>
      </w:pPr>
      <w:r>
        <w:rPr>
          <w:rFonts w:ascii="Calibri" w:hAnsi="Calibri" w:cs="Myriad Pro Cond"/>
          <w:b/>
          <w:bCs/>
          <w:sz w:val="22"/>
          <w:szCs w:val="22"/>
          <w:lang w:val="en-GB"/>
        </w:rPr>
        <w:t>Ildikó Zátonyi</w:t>
      </w:r>
      <w:r>
        <w:rPr>
          <w:rFonts w:ascii="Calibri" w:hAnsi="Calibri" w:cs="Myriad Pro Cond"/>
          <w:b/>
          <w:bCs/>
          <w:sz w:val="22"/>
          <w:szCs w:val="22"/>
          <w:lang w:val="en-GB"/>
        </w:rPr>
        <w:tab/>
      </w:r>
      <w:r>
        <w:rPr>
          <w:rFonts w:ascii="Calibri" w:hAnsi="Calibri" w:cs="Myriad Pro Cond"/>
          <w:b/>
          <w:bCs/>
          <w:sz w:val="22"/>
          <w:szCs w:val="22"/>
          <w:lang w:val="en-GB"/>
        </w:rPr>
        <w:tab/>
      </w:r>
      <w:r>
        <w:rPr>
          <w:rFonts w:ascii="Calibri" w:hAnsi="Calibri" w:cs="Myriad Pro Cond"/>
          <w:b/>
          <w:bCs/>
          <w:sz w:val="22"/>
          <w:szCs w:val="22"/>
          <w:lang w:val="en-GB"/>
        </w:rPr>
        <w:tab/>
      </w:r>
      <w:r>
        <w:rPr>
          <w:rFonts w:ascii="Calibri" w:hAnsi="Calibri" w:cs="Myriad Pro Cond"/>
          <w:b/>
          <w:bCs/>
          <w:sz w:val="22"/>
          <w:szCs w:val="22"/>
          <w:lang w:val="en-GB"/>
        </w:rPr>
        <w:tab/>
      </w:r>
      <w:r>
        <w:rPr>
          <w:rFonts w:ascii="Calibri" w:hAnsi="Calibri" w:cs="Myriad Pro Cond"/>
          <w:b/>
          <w:bCs/>
          <w:sz w:val="22"/>
          <w:szCs w:val="22"/>
          <w:lang w:val="en-GB"/>
        </w:rPr>
        <w:tab/>
        <w:t>Emese Szinku</w:t>
      </w:r>
    </w:p>
    <w:p w14:paraId="196212F3" w14:textId="77777777" w:rsidR="00EC0BB7" w:rsidRPr="00EC0BB7" w:rsidRDefault="00EC0BB7" w:rsidP="00EC0BB7">
      <w:pPr>
        <w:spacing w:before="120"/>
        <w:jc w:val="both"/>
        <w:outlineLvl w:val="3"/>
        <w:rPr>
          <w:rFonts w:ascii="Calibri" w:hAnsi="Calibri" w:cs="Myriad Pro Cond"/>
          <w:spacing w:val="20"/>
          <w:sz w:val="22"/>
          <w:szCs w:val="22"/>
        </w:rPr>
      </w:pPr>
      <w:r>
        <w:rPr>
          <w:rFonts w:ascii="Calibri" w:hAnsi="Calibri" w:cs="Myriad Pro Cond"/>
          <w:sz w:val="22"/>
          <w:szCs w:val="22"/>
          <w:lang w:val="en-GB"/>
        </w:rPr>
        <w:t>Mobility Coordinator</w:t>
      </w:r>
      <w:r>
        <w:rPr>
          <w:rFonts w:ascii="Calibri" w:hAnsi="Calibri" w:cs="Myriad Pro Cond"/>
          <w:sz w:val="22"/>
          <w:szCs w:val="22"/>
          <w:lang w:val="en-GB"/>
        </w:rPr>
        <w:tab/>
      </w:r>
      <w:r>
        <w:rPr>
          <w:rFonts w:ascii="Calibri" w:hAnsi="Calibri" w:cs="Myriad Pro Cond"/>
          <w:sz w:val="22"/>
          <w:szCs w:val="22"/>
          <w:lang w:val="en-GB"/>
        </w:rPr>
        <w:tab/>
      </w:r>
      <w:r>
        <w:rPr>
          <w:rFonts w:ascii="Calibri" w:hAnsi="Calibri" w:cs="Myriad Pro Cond"/>
          <w:sz w:val="22"/>
          <w:szCs w:val="22"/>
          <w:lang w:val="en-GB"/>
        </w:rPr>
        <w:tab/>
      </w:r>
      <w:r>
        <w:rPr>
          <w:rFonts w:ascii="Calibri" w:hAnsi="Calibri" w:cs="Myriad Pro Cond"/>
          <w:sz w:val="22"/>
          <w:szCs w:val="22"/>
          <w:lang w:val="en-GB"/>
        </w:rPr>
        <w:tab/>
        <w:t>Mobility Coordinator</w:t>
      </w:r>
    </w:p>
    <w:p w14:paraId="4ED12ADE" w14:textId="5A8ACFE3" w:rsidR="00E65FBB" w:rsidRDefault="00E07D1E" w:rsidP="00EC0BB7">
      <w:pPr>
        <w:spacing w:before="120"/>
        <w:jc w:val="both"/>
        <w:outlineLvl w:val="3"/>
        <w:rPr>
          <w:rFonts w:ascii="Calibri" w:hAnsi="Calibri" w:cs="Myriad Pro Cond"/>
          <w:spacing w:val="20"/>
          <w:sz w:val="22"/>
          <w:szCs w:val="22"/>
        </w:rPr>
      </w:pPr>
      <w:hyperlink r:id="rId9" w:history="1">
        <w:r w:rsidR="005C0E22">
          <w:rPr>
            <w:rStyle w:val="Hiperhivatkozs"/>
            <w:rFonts w:ascii="Calibri" w:hAnsi="Calibri" w:cs="Myriad Pro Cond"/>
            <w:sz w:val="22"/>
            <w:szCs w:val="22"/>
            <w:lang w:val="en-GB"/>
          </w:rPr>
          <w:t>mobilitas@mome.hu</w:t>
        </w:r>
      </w:hyperlink>
      <w:r w:rsidR="005C0E22">
        <w:rPr>
          <w:rFonts w:ascii="Calibri" w:hAnsi="Calibri" w:cs="Myriad Pro Cond"/>
          <w:sz w:val="22"/>
          <w:szCs w:val="22"/>
          <w:u w:val="single"/>
          <w:lang w:val="en-GB"/>
        </w:rPr>
        <w:tab/>
      </w:r>
      <w:r w:rsidR="005C0E22">
        <w:rPr>
          <w:rFonts w:ascii="Calibri" w:hAnsi="Calibri" w:cs="Myriad Pro Cond"/>
          <w:sz w:val="22"/>
          <w:szCs w:val="22"/>
          <w:u w:val="single"/>
          <w:lang w:val="en-GB"/>
        </w:rPr>
        <w:tab/>
      </w:r>
      <w:r w:rsidR="005C0E22">
        <w:rPr>
          <w:rFonts w:ascii="Calibri" w:hAnsi="Calibri" w:cs="Myriad Pro Cond"/>
          <w:sz w:val="22"/>
          <w:szCs w:val="22"/>
          <w:u w:val="single"/>
          <w:lang w:val="en-GB"/>
        </w:rPr>
        <w:tab/>
      </w:r>
      <w:r w:rsidR="005C0E22">
        <w:rPr>
          <w:rFonts w:ascii="Calibri" w:hAnsi="Calibri" w:cs="Myriad Pro Cond"/>
          <w:sz w:val="22"/>
          <w:szCs w:val="22"/>
          <w:u w:val="single"/>
          <w:lang w:val="en-GB"/>
        </w:rPr>
        <w:tab/>
      </w:r>
      <w:hyperlink r:id="rId10" w:history="1">
        <w:r w:rsidR="005C0E22">
          <w:rPr>
            <w:rStyle w:val="Hiperhivatkozs"/>
            <w:rFonts w:ascii="Calibri" w:hAnsi="Calibri" w:cs="Myriad Pro Cond"/>
            <w:sz w:val="22"/>
            <w:szCs w:val="22"/>
            <w:lang w:val="en-GB"/>
          </w:rPr>
          <w:t>mobilitas@mome.hu</w:t>
        </w:r>
      </w:hyperlink>
    </w:p>
    <w:p w14:paraId="4E0F477E" w14:textId="77777777" w:rsidR="00E65FBB" w:rsidRPr="00EC0BB7" w:rsidRDefault="00E65FBB" w:rsidP="00EC0BB7">
      <w:pPr>
        <w:spacing w:before="120"/>
        <w:jc w:val="both"/>
        <w:outlineLvl w:val="3"/>
        <w:rPr>
          <w:rFonts w:ascii="Calibri" w:hAnsi="Calibri" w:cs="Myriad Pro Cond"/>
          <w:spacing w:val="20"/>
          <w:sz w:val="22"/>
          <w:szCs w:val="22"/>
        </w:rPr>
      </w:pPr>
    </w:p>
    <w:p w14:paraId="01CA8600" w14:textId="6AFDC5A9" w:rsidR="00A82981" w:rsidRDefault="00F567AE" w:rsidP="00C7023E">
      <w:pPr>
        <w:spacing w:before="120"/>
        <w:jc w:val="both"/>
        <w:outlineLvl w:val="3"/>
        <w:rPr>
          <w:rFonts w:ascii="Calibri" w:hAnsi="Calibri" w:cs="Myriad Pro Cond"/>
          <w:spacing w:val="20"/>
          <w:sz w:val="22"/>
          <w:szCs w:val="22"/>
        </w:rPr>
      </w:pPr>
      <w:r>
        <w:rPr>
          <w:rFonts w:ascii="Calibri" w:hAnsi="Calibri" w:cs="Myriad Pro Cond"/>
          <w:sz w:val="22"/>
          <w:szCs w:val="22"/>
          <w:lang w:val="en-GB"/>
        </w:rPr>
        <w:t>Phone: +36 20 661 9155</w:t>
      </w:r>
      <w:r>
        <w:rPr>
          <w:rFonts w:ascii="Calibri" w:hAnsi="Calibri" w:cs="Myriad Pro Cond"/>
          <w:sz w:val="22"/>
          <w:szCs w:val="22"/>
          <w:lang w:val="en-GB"/>
        </w:rPr>
        <w:tab/>
      </w:r>
      <w:r>
        <w:rPr>
          <w:rFonts w:ascii="Calibri" w:hAnsi="Calibri" w:cs="Myriad Pro Cond"/>
          <w:sz w:val="22"/>
          <w:szCs w:val="22"/>
          <w:lang w:val="en-GB"/>
        </w:rPr>
        <w:tab/>
      </w:r>
      <w:r>
        <w:rPr>
          <w:rFonts w:ascii="Calibri" w:hAnsi="Calibri" w:cs="Myriad Pro Cond"/>
          <w:sz w:val="22"/>
          <w:szCs w:val="22"/>
          <w:lang w:val="en-GB"/>
        </w:rPr>
        <w:tab/>
      </w:r>
      <w:r>
        <w:rPr>
          <w:rFonts w:ascii="Calibri" w:hAnsi="Calibri" w:cs="Myriad Pro Cond"/>
          <w:sz w:val="22"/>
          <w:szCs w:val="22"/>
          <w:lang w:val="en-GB"/>
        </w:rPr>
        <w:tab/>
      </w:r>
      <w:r>
        <w:rPr>
          <w:rFonts w:ascii="Calibri" w:hAnsi="Calibri" w:cs="Myriad Pro Cond"/>
          <w:sz w:val="22"/>
          <w:szCs w:val="22"/>
          <w:lang w:val="en-GB"/>
        </w:rPr>
        <w:tab/>
        <w:t>Phone: +36 30 811 4890</w:t>
      </w:r>
    </w:p>
    <w:p w14:paraId="36878AC8" w14:textId="2F5AAF74" w:rsidR="00A82981" w:rsidRDefault="00F567AE" w:rsidP="00C7023E">
      <w:pPr>
        <w:spacing w:before="120"/>
        <w:jc w:val="both"/>
        <w:outlineLvl w:val="3"/>
        <w:rPr>
          <w:rFonts w:ascii="Calibri" w:hAnsi="Calibri" w:cs="Myriad Pro Cond"/>
          <w:spacing w:val="20"/>
          <w:sz w:val="22"/>
          <w:szCs w:val="22"/>
        </w:rPr>
      </w:pPr>
      <w:r>
        <w:rPr>
          <w:rFonts w:ascii="Calibri" w:hAnsi="Calibri" w:cs="Myriad Pro Cond"/>
          <w:sz w:val="22"/>
          <w:szCs w:val="22"/>
          <w:lang w:val="en-GB"/>
        </w:rPr>
        <w:t>MASTER_101</w:t>
      </w:r>
      <w:r>
        <w:rPr>
          <w:rFonts w:ascii="Calibri" w:hAnsi="Calibri" w:cs="Myriad Pro Cond"/>
          <w:sz w:val="22"/>
          <w:szCs w:val="22"/>
          <w:lang w:val="en-GB"/>
        </w:rPr>
        <w:tab/>
      </w:r>
    </w:p>
    <w:p w14:paraId="2C49FC42" w14:textId="77777777" w:rsidR="00A82981" w:rsidRDefault="00A82981" w:rsidP="00C7023E">
      <w:pPr>
        <w:spacing w:before="120"/>
        <w:jc w:val="both"/>
        <w:outlineLvl w:val="3"/>
        <w:rPr>
          <w:rFonts w:ascii="Calibri" w:hAnsi="Calibri" w:cs="Myriad Pro Cond"/>
          <w:spacing w:val="20"/>
          <w:sz w:val="22"/>
          <w:szCs w:val="22"/>
        </w:rPr>
      </w:pPr>
    </w:p>
    <w:p w14:paraId="39E4FC84" w14:textId="180A350C" w:rsidR="00A82981" w:rsidRDefault="00F567AE" w:rsidP="00C7023E">
      <w:pPr>
        <w:spacing w:before="120"/>
        <w:jc w:val="both"/>
        <w:outlineLvl w:val="3"/>
        <w:rPr>
          <w:rFonts w:ascii="Calibri" w:hAnsi="Calibri" w:cs="Myriad Pro Cond"/>
          <w:spacing w:val="20"/>
          <w:sz w:val="22"/>
          <w:szCs w:val="22"/>
        </w:rPr>
      </w:pPr>
      <w:r>
        <w:rPr>
          <w:rFonts w:ascii="Calibri" w:hAnsi="Calibri" w:cs="Myriad Pro Cond"/>
          <w:sz w:val="22"/>
          <w:szCs w:val="22"/>
          <w:lang w:val="en-GB"/>
        </w:rPr>
        <w:t>Budapest, ...........2024</w:t>
      </w:r>
    </w:p>
    <w:p w14:paraId="0DC6AF75" w14:textId="77777777" w:rsidR="00DB6990" w:rsidRPr="0061351B" w:rsidRDefault="00DB6990">
      <w:pPr>
        <w:pStyle w:val="Cmsor1"/>
        <w:spacing w:before="0" w:beforeAutospacing="0" w:after="0" w:afterAutospacing="0"/>
        <w:rPr>
          <w:rFonts w:ascii="Calibri" w:hAnsi="Calibri" w:cs="Myriad Pro Cond"/>
          <w:b w:val="0"/>
          <w:bCs w:val="0"/>
          <w:spacing w:val="20"/>
          <w:sz w:val="22"/>
          <w:szCs w:val="22"/>
        </w:rPr>
      </w:pPr>
    </w:p>
    <w:sectPr w:rsidR="00DB6990" w:rsidRPr="0061351B" w:rsidSect="00E11B3E">
      <w:headerReference w:type="default" r:id="rId11"/>
      <w:footerReference w:type="default" r:id="rId12"/>
      <w:pgSz w:w="11906" w:h="16838"/>
      <w:pgMar w:top="976" w:right="924" w:bottom="1134"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6887" w14:textId="77777777" w:rsidR="00E11B3E" w:rsidRDefault="00E11B3E">
      <w:r>
        <w:separator/>
      </w:r>
    </w:p>
  </w:endnote>
  <w:endnote w:type="continuationSeparator" w:id="0">
    <w:p w14:paraId="0E62E45E" w14:textId="77777777" w:rsidR="00E11B3E" w:rsidRDefault="00E1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Segoe UI"/>
    <w:panose1 w:val="00000000000000000000"/>
    <w:charset w:val="00"/>
    <w:family w:val="swiss"/>
    <w:notTrueType/>
    <w:pitch w:val="variable"/>
    <w:sig w:usb0="A00002AF" w:usb1="5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B32C" w14:textId="7954CAC6" w:rsidR="008021DA" w:rsidRDefault="0074570A">
    <w:pPr>
      <w:pStyle w:val="llb"/>
      <w:jc w:val="center"/>
    </w:pPr>
    <w:r>
      <w:rPr>
        <w:lang w:val="en-GB"/>
      </w:rPr>
      <w:t xml:space="preserve">   </w:t>
    </w:r>
    <w:r>
      <w:rPr>
        <w:lang w:val="en-GB"/>
      </w:rPr>
      <w:fldChar w:fldCharType="begin"/>
    </w:r>
    <w:r>
      <w:rPr>
        <w:lang w:val="en-GB"/>
      </w:rPr>
      <w:instrText xml:space="preserve"> PAGE   \* MERGEFORMAT </w:instrText>
    </w:r>
    <w:r>
      <w:rPr>
        <w:lang w:val="en-GB"/>
      </w:rPr>
      <w:fldChar w:fldCharType="separate"/>
    </w:r>
    <w:r w:rsidR="009542FF">
      <w:rPr>
        <w:noProof/>
        <w:lang w:val="en-GB"/>
      </w:rPr>
      <w:t>1</w:t>
    </w:r>
    <w:r>
      <w:rPr>
        <w:noProof/>
        <w:lang w:val="en-GB"/>
      </w:rPr>
      <w:fldChar w:fldCharType="end"/>
    </w:r>
  </w:p>
  <w:p w14:paraId="149484D1" w14:textId="77777777" w:rsidR="0050566F" w:rsidRPr="00D8652A" w:rsidRDefault="0050566F" w:rsidP="007E5F0C">
    <w:pPr>
      <w:pStyle w:val="llb"/>
      <w:jc w:val="center"/>
      <w:rPr>
        <w:rFonts w:ascii="Myriad Pro Cond" w:hAnsi="Myriad Pro Cond" w:cs="Myriad Pro C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CC82" w14:textId="77777777" w:rsidR="00E11B3E" w:rsidRDefault="00E11B3E">
      <w:r>
        <w:separator/>
      </w:r>
    </w:p>
  </w:footnote>
  <w:footnote w:type="continuationSeparator" w:id="0">
    <w:p w14:paraId="02ABCC55" w14:textId="77777777" w:rsidR="00E11B3E" w:rsidRDefault="00E1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3A69" w14:textId="7121FBD8" w:rsidR="0050566F" w:rsidRPr="003603D3" w:rsidRDefault="0050566F" w:rsidP="003603D3">
    <w:pPr>
      <w:pStyle w:val="lfej"/>
      <w:ind w:left="-1276" w:hanging="142"/>
      <w:rPr>
        <w:rFonts w:ascii="Myriad Pro Cond" w:hAnsi="Myriad Pro Cond" w:cs="Myriad Pro Cond"/>
        <w:b/>
        <w:bCs/>
        <w:spacing w:val="20"/>
        <w:sz w:val="32"/>
        <w:szCs w:val="32"/>
      </w:rPr>
    </w:pPr>
    <w:r>
      <w:rPr>
        <w:lang w:val="en-GB"/>
      </w:rPr>
      <w:t xml:space="preserve">                     </w:t>
    </w:r>
    <w:r>
      <w:rPr>
        <w:b/>
        <w:bCs/>
        <w:noProof/>
        <w:sz w:val="32"/>
        <w:szCs w:val="32"/>
        <w:lang w:val="en-GB"/>
      </w:rPr>
      <w:drawing>
        <wp:inline distT="0" distB="0" distL="0" distR="0" wp14:anchorId="4513902A" wp14:editId="1A8E7300">
          <wp:extent cx="1010499" cy="96202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me_logo_intezmenyi.jpg"/>
                  <pic:cNvPicPr/>
                </pic:nvPicPr>
                <pic:blipFill>
                  <a:blip r:embed="rId1">
                    <a:extLst>
                      <a:ext uri="{28A0092B-C50C-407E-A947-70E740481C1C}">
                        <a14:useLocalDpi xmlns:a14="http://schemas.microsoft.com/office/drawing/2010/main" val="0"/>
                      </a:ext>
                    </a:extLst>
                  </a:blip>
                  <a:stretch>
                    <a:fillRect/>
                  </a:stretch>
                </pic:blipFill>
                <pic:spPr>
                  <a:xfrm>
                    <a:off x="0" y="0"/>
                    <a:ext cx="1011299" cy="962787"/>
                  </a:xfrm>
                  <a:prstGeom prst="rect">
                    <a:avLst/>
                  </a:prstGeom>
                </pic:spPr>
              </pic:pic>
            </a:graphicData>
          </a:graphic>
        </wp:inline>
      </w:drawing>
    </w:r>
    <w:r>
      <w:rPr>
        <w:rFonts w:ascii="Myriad Pro Cond" w:hAnsi="Myriad Pro Cond"/>
        <w:b/>
        <w:bCs/>
        <w:sz w:val="32"/>
        <w:szCs w:val="32"/>
        <w:lang w:val="en-GB"/>
      </w:rPr>
      <w:t xml:space="preserve">                          </w:t>
    </w:r>
    <w:r>
      <w:rPr>
        <w:b/>
        <w:bCs/>
        <w:noProof/>
        <w:sz w:val="32"/>
        <w:szCs w:val="32"/>
        <w:lang w:val="en-GB"/>
      </w:rPr>
      <w:drawing>
        <wp:inline distT="0" distB="0" distL="0" distR="0" wp14:anchorId="2D79612C" wp14:editId="487A6EA9">
          <wp:extent cx="2295525" cy="659473"/>
          <wp:effectExtent l="0" t="0" r="0" b="7620"/>
          <wp:docPr id="1391634789" name="Kép 2" desc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634789" name="Kép 2" descr="A képen szöveg, Betűtípus, Grafika, embléma látható&#10;&#10;Automatikusan generált leírá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1261" cy="669739"/>
                  </a:xfrm>
                  <a:prstGeom prst="rect">
                    <a:avLst/>
                  </a:prstGeom>
                  <a:noFill/>
                  <a:ln>
                    <a:noFill/>
                  </a:ln>
                </pic:spPr>
              </pic:pic>
            </a:graphicData>
          </a:graphic>
        </wp:inline>
      </w:drawing>
    </w:r>
    <w:r>
      <w:rPr>
        <w:rFonts w:ascii="Myriad Pro Cond" w:hAnsi="Myriad Pro Cond"/>
        <w:b/>
        <w:bCs/>
        <w:sz w:val="32"/>
        <w:szCs w:val="32"/>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CB5"/>
    <w:multiLevelType w:val="hybridMultilevel"/>
    <w:tmpl w:val="1744D9DC"/>
    <w:lvl w:ilvl="0" w:tplc="0001040E">
      <w:start w:val="1"/>
      <w:numFmt w:val="bullet"/>
      <w:lvlText w:val=""/>
      <w:lvlJc w:val="left"/>
      <w:pPr>
        <w:tabs>
          <w:tab w:val="num" w:pos="1080"/>
        </w:tabs>
        <w:ind w:left="1080" w:hanging="360"/>
      </w:pPr>
      <w:rPr>
        <w:rFonts w:ascii="Symbol" w:hAnsi="Symbol" w:cs="Symbol" w:hint="default"/>
      </w:rPr>
    </w:lvl>
    <w:lvl w:ilvl="1" w:tplc="0003040E">
      <w:start w:val="1"/>
      <w:numFmt w:val="bullet"/>
      <w:lvlText w:val="o"/>
      <w:lvlJc w:val="left"/>
      <w:pPr>
        <w:tabs>
          <w:tab w:val="num" w:pos="1800"/>
        </w:tabs>
        <w:ind w:left="1800" w:hanging="360"/>
      </w:pPr>
      <w:rPr>
        <w:rFonts w:ascii="Courier New" w:hAnsi="Courier New" w:cs="Courier New" w:hint="default"/>
      </w:rPr>
    </w:lvl>
    <w:lvl w:ilvl="2" w:tplc="0005040E">
      <w:start w:val="1"/>
      <w:numFmt w:val="bullet"/>
      <w:lvlText w:val=""/>
      <w:lvlJc w:val="left"/>
      <w:pPr>
        <w:tabs>
          <w:tab w:val="num" w:pos="2520"/>
        </w:tabs>
        <w:ind w:left="2520" w:hanging="360"/>
      </w:pPr>
      <w:rPr>
        <w:rFonts w:ascii="Wingdings" w:hAnsi="Wingdings" w:cs="Wingdings" w:hint="default"/>
      </w:rPr>
    </w:lvl>
    <w:lvl w:ilvl="3" w:tplc="0001040E">
      <w:start w:val="1"/>
      <w:numFmt w:val="bullet"/>
      <w:lvlText w:val=""/>
      <w:lvlJc w:val="left"/>
      <w:pPr>
        <w:tabs>
          <w:tab w:val="num" w:pos="3240"/>
        </w:tabs>
        <w:ind w:left="3240" w:hanging="360"/>
      </w:pPr>
      <w:rPr>
        <w:rFonts w:ascii="Symbol" w:hAnsi="Symbol" w:cs="Symbol" w:hint="default"/>
      </w:rPr>
    </w:lvl>
    <w:lvl w:ilvl="4" w:tplc="0003040E">
      <w:start w:val="1"/>
      <w:numFmt w:val="bullet"/>
      <w:lvlText w:val="o"/>
      <w:lvlJc w:val="left"/>
      <w:pPr>
        <w:tabs>
          <w:tab w:val="num" w:pos="3960"/>
        </w:tabs>
        <w:ind w:left="3960" w:hanging="360"/>
      </w:pPr>
      <w:rPr>
        <w:rFonts w:ascii="Courier New" w:hAnsi="Courier New" w:cs="Courier New" w:hint="default"/>
      </w:rPr>
    </w:lvl>
    <w:lvl w:ilvl="5" w:tplc="0005040E">
      <w:start w:val="1"/>
      <w:numFmt w:val="bullet"/>
      <w:lvlText w:val=""/>
      <w:lvlJc w:val="left"/>
      <w:pPr>
        <w:tabs>
          <w:tab w:val="num" w:pos="4680"/>
        </w:tabs>
        <w:ind w:left="4680" w:hanging="360"/>
      </w:pPr>
      <w:rPr>
        <w:rFonts w:ascii="Wingdings" w:hAnsi="Wingdings" w:cs="Wingdings" w:hint="default"/>
      </w:rPr>
    </w:lvl>
    <w:lvl w:ilvl="6" w:tplc="0001040E">
      <w:start w:val="1"/>
      <w:numFmt w:val="bullet"/>
      <w:lvlText w:val=""/>
      <w:lvlJc w:val="left"/>
      <w:pPr>
        <w:tabs>
          <w:tab w:val="num" w:pos="5400"/>
        </w:tabs>
        <w:ind w:left="5400" w:hanging="360"/>
      </w:pPr>
      <w:rPr>
        <w:rFonts w:ascii="Symbol" w:hAnsi="Symbol" w:cs="Symbol" w:hint="default"/>
      </w:rPr>
    </w:lvl>
    <w:lvl w:ilvl="7" w:tplc="0003040E">
      <w:start w:val="1"/>
      <w:numFmt w:val="bullet"/>
      <w:lvlText w:val="o"/>
      <w:lvlJc w:val="left"/>
      <w:pPr>
        <w:tabs>
          <w:tab w:val="num" w:pos="6120"/>
        </w:tabs>
        <w:ind w:left="6120" w:hanging="360"/>
      </w:pPr>
      <w:rPr>
        <w:rFonts w:ascii="Courier New" w:hAnsi="Courier New" w:cs="Courier New" w:hint="default"/>
      </w:rPr>
    </w:lvl>
    <w:lvl w:ilvl="8" w:tplc="0005040E">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564797C"/>
    <w:multiLevelType w:val="hybridMultilevel"/>
    <w:tmpl w:val="DBBC3442"/>
    <w:lvl w:ilvl="0" w:tplc="040E0005">
      <w:start w:val="1"/>
      <w:numFmt w:val="bullet"/>
      <w:lvlText w:val=""/>
      <w:lvlJc w:val="left"/>
      <w:pPr>
        <w:tabs>
          <w:tab w:val="num" w:pos="4620"/>
        </w:tabs>
        <w:ind w:left="4620" w:hanging="360"/>
      </w:pPr>
      <w:rPr>
        <w:rFonts w:ascii="Wingdings" w:hAnsi="Wingdings" w:hint="default"/>
      </w:rPr>
    </w:lvl>
    <w:lvl w:ilvl="1" w:tplc="0003040E">
      <w:start w:val="1"/>
      <w:numFmt w:val="bullet"/>
      <w:lvlText w:val="o"/>
      <w:lvlJc w:val="left"/>
      <w:pPr>
        <w:tabs>
          <w:tab w:val="num" w:pos="4980"/>
        </w:tabs>
        <w:ind w:left="4980" w:hanging="360"/>
      </w:pPr>
      <w:rPr>
        <w:rFonts w:ascii="Courier New" w:hAnsi="Courier New" w:cs="Courier New" w:hint="default"/>
      </w:rPr>
    </w:lvl>
    <w:lvl w:ilvl="2" w:tplc="0005040E">
      <w:start w:val="1"/>
      <w:numFmt w:val="bullet"/>
      <w:lvlText w:val=""/>
      <w:lvlJc w:val="left"/>
      <w:pPr>
        <w:tabs>
          <w:tab w:val="num" w:pos="5700"/>
        </w:tabs>
        <w:ind w:left="5700" w:hanging="360"/>
      </w:pPr>
      <w:rPr>
        <w:rFonts w:ascii="Wingdings" w:hAnsi="Wingdings" w:cs="Wingdings" w:hint="default"/>
      </w:rPr>
    </w:lvl>
    <w:lvl w:ilvl="3" w:tplc="0001040E">
      <w:start w:val="1"/>
      <w:numFmt w:val="bullet"/>
      <w:lvlText w:val=""/>
      <w:lvlJc w:val="left"/>
      <w:pPr>
        <w:tabs>
          <w:tab w:val="num" w:pos="6420"/>
        </w:tabs>
        <w:ind w:left="6420" w:hanging="360"/>
      </w:pPr>
      <w:rPr>
        <w:rFonts w:ascii="Symbol" w:hAnsi="Symbol" w:cs="Symbol" w:hint="default"/>
      </w:rPr>
    </w:lvl>
    <w:lvl w:ilvl="4" w:tplc="0003040E">
      <w:start w:val="1"/>
      <w:numFmt w:val="bullet"/>
      <w:lvlText w:val="o"/>
      <w:lvlJc w:val="left"/>
      <w:pPr>
        <w:tabs>
          <w:tab w:val="num" w:pos="7140"/>
        </w:tabs>
        <w:ind w:left="7140" w:hanging="360"/>
      </w:pPr>
      <w:rPr>
        <w:rFonts w:ascii="Courier New" w:hAnsi="Courier New" w:cs="Courier New" w:hint="default"/>
      </w:rPr>
    </w:lvl>
    <w:lvl w:ilvl="5" w:tplc="0005040E">
      <w:start w:val="1"/>
      <w:numFmt w:val="bullet"/>
      <w:lvlText w:val=""/>
      <w:lvlJc w:val="left"/>
      <w:pPr>
        <w:tabs>
          <w:tab w:val="num" w:pos="7860"/>
        </w:tabs>
        <w:ind w:left="7860" w:hanging="360"/>
      </w:pPr>
      <w:rPr>
        <w:rFonts w:ascii="Wingdings" w:hAnsi="Wingdings" w:cs="Wingdings" w:hint="default"/>
      </w:rPr>
    </w:lvl>
    <w:lvl w:ilvl="6" w:tplc="0001040E">
      <w:start w:val="1"/>
      <w:numFmt w:val="bullet"/>
      <w:lvlText w:val=""/>
      <w:lvlJc w:val="left"/>
      <w:pPr>
        <w:tabs>
          <w:tab w:val="num" w:pos="8580"/>
        </w:tabs>
        <w:ind w:left="8580" w:hanging="360"/>
      </w:pPr>
      <w:rPr>
        <w:rFonts w:ascii="Symbol" w:hAnsi="Symbol" w:cs="Symbol" w:hint="default"/>
      </w:rPr>
    </w:lvl>
    <w:lvl w:ilvl="7" w:tplc="0003040E">
      <w:start w:val="1"/>
      <w:numFmt w:val="bullet"/>
      <w:lvlText w:val="o"/>
      <w:lvlJc w:val="left"/>
      <w:pPr>
        <w:tabs>
          <w:tab w:val="num" w:pos="9300"/>
        </w:tabs>
        <w:ind w:left="9300" w:hanging="360"/>
      </w:pPr>
      <w:rPr>
        <w:rFonts w:ascii="Courier New" w:hAnsi="Courier New" w:cs="Courier New" w:hint="default"/>
      </w:rPr>
    </w:lvl>
    <w:lvl w:ilvl="8" w:tplc="0005040E">
      <w:start w:val="1"/>
      <w:numFmt w:val="bullet"/>
      <w:lvlText w:val=""/>
      <w:lvlJc w:val="left"/>
      <w:pPr>
        <w:tabs>
          <w:tab w:val="num" w:pos="10020"/>
        </w:tabs>
        <w:ind w:left="10020" w:hanging="360"/>
      </w:pPr>
      <w:rPr>
        <w:rFonts w:ascii="Wingdings" w:hAnsi="Wingdings" w:cs="Wingdings" w:hint="default"/>
      </w:rPr>
    </w:lvl>
  </w:abstractNum>
  <w:abstractNum w:abstractNumId="2" w15:restartNumberingAfterBreak="0">
    <w:nsid w:val="05E00199"/>
    <w:multiLevelType w:val="multilevel"/>
    <w:tmpl w:val="5106D4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8B2D6E"/>
    <w:multiLevelType w:val="hybridMultilevel"/>
    <w:tmpl w:val="334E914A"/>
    <w:lvl w:ilvl="0" w:tplc="040E0005">
      <w:start w:val="1"/>
      <w:numFmt w:val="bullet"/>
      <w:lvlText w:val=""/>
      <w:lvlJc w:val="left"/>
      <w:pPr>
        <w:tabs>
          <w:tab w:val="num" w:pos="1080"/>
        </w:tabs>
        <w:ind w:left="1080" w:hanging="360"/>
      </w:pPr>
      <w:rPr>
        <w:rFonts w:ascii="Wingdings" w:hAnsi="Wingdings" w:cs="Wingdings" w:hint="default"/>
      </w:rPr>
    </w:lvl>
    <w:lvl w:ilvl="1" w:tplc="0003040E">
      <w:start w:val="1"/>
      <w:numFmt w:val="bullet"/>
      <w:lvlText w:val="o"/>
      <w:lvlJc w:val="left"/>
      <w:pPr>
        <w:tabs>
          <w:tab w:val="num" w:pos="1440"/>
        </w:tabs>
        <w:ind w:left="1440" w:hanging="360"/>
      </w:pPr>
      <w:rPr>
        <w:rFonts w:ascii="Courier New" w:hAnsi="Courier New" w:cs="Courier New" w:hint="default"/>
      </w:rPr>
    </w:lvl>
    <w:lvl w:ilvl="2" w:tplc="0005040E">
      <w:start w:val="1"/>
      <w:numFmt w:val="bullet"/>
      <w:lvlText w:val=""/>
      <w:lvlJc w:val="left"/>
      <w:pPr>
        <w:tabs>
          <w:tab w:val="num" w:pos="2160"/>
        </w:tabs>
        <w:ind w:left="2160" w:hanging="360"/>
      </w:pPr>
      <w:rPr>
        <w:rFonts w:ascii="Wingdings" w:hAnsi="Wingdings" w:cs="Wingdings" w:hint="default"/>
      </w:rPr>
    </w:lvl>
    <w:lvl w:ilvl="3" w:tplc="0001040E">
      <w:start w:val="1"/>
      <w:numFmt w:val="bullet"/>
      <w:lvlText w:val=""/>
      <w:lvlJc w:val="left"/>
      <w:pPr>
        <w:tabs>
          <w:tab w:val="num" w:pos="2880"/>
        </w:tabs>
        <w:ind w:left="2880" w:hanging="360"/>
      </w:pPr>
      <w:rPr>
        <w:rFonts w:ascii="Symbol" w:hAnsi="Symbol" w:cs="Symbol" w:hint="default"/>
      </w:rPr>
    </w:lvl>
    <w:lvl w:ilvl="4" w:tplc="0003040E">
      <w:start w:val="1"/>
      <w:numFmt w:val="bullet"/>
      <w:lvlText w:val="o"/>
      <w:lvlJc w:val="left"/>
      <w:pPr>
        <w:tabs>
          <w:tab w:val="num" w:pos="3600"/>
        </w:tabs>
        <w:ind w:left="3600" w:hanging="360"/>
      </w:pPr>
      <w:rPr>
        <w:rFonts w:ascii="Courier New" w:hAnsi="Courier New" w:cs="Courier New" w:hint="default"/>
      </w:rPr>
    </w:lvl>
    <w:lvl w:ilvl="5" w:tplc="0005040E">
      <w:start w:val="1"/>
      <w:numFmt w:val="bullet"/>
      <w:lvlText w:val=""/>
      <w:lvlJc w:val="left"/>
      <w:pPr>
        <w:tabs>
          <w:tab w:val="num" w:pos="4320"/>
        </w:tabs>
        <w:ind w:left="4320" w:hanging="360"/>
      </w:pPr>
      <w:rPr>
        <w:rFonts w:ascii="Wingdings" w:hAnsi="Wingdings" w:cs="Wingdings" w:hint="default"/>
      </w:rPr>
    </w:lvl>
    <w:lvl w:ilvl="6" w:tplc="0001040E">
      <w:start w:val="1"/>
      <w:numFmt w:val="bullet"/>
      <w:lvlText w:val=""/>
      <w:lvlJc w:val="left"/>
      <w:pPr>
        <w:tabs>
          <w:tab w:val="num" w:pos="5040"/>
        </w:tabs>
        <w:ind w:left="5040" w:hanging="360"/>
      </w:pPr>
      <w:rPr>
        <w:rFonts w:ascii="Symbol" w:hAnsi="Symbol" w:cs="Symbol" w:hint="default"/>
      </w:rPr>
    </w:lvl>
    <w:lvl w:ilvl="7" w:tplc="0003040E">
      <w:start w:val="1"/>
      <w:numFmt w:val="bullet"/>
      <w:lvlText w:val="o"/>
      <w:lvlJc w:val="left"/>
      <w:pPr>
        <w:tabs>
          <w:tab w:val="num" w:pos="5760"/>
        </w:tabs>
        <w:ind w:left="5760" w:hanging="360"/>
      </w:pPr>
      <w:rPr>
        <w:rFonts w:ascii="Courier New" w:hAnsi="Courier New" w:cs="Courier New" w:hint="default"/>
      </w:rPr>
    </w:lvl>
    <w:lvl w:ilvl="8" w:tplc="0005040E">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780D9B"/>
    <w:multiLevelType w:val="hybridMultilevel"/>
    <w:tmpl w:val="33580E98"/>
    <w:lvl w:ilvl="0" w:tplc="4CF48E80">
      <w:numFmt w:val="bullet"/>
      <w:lvlText w:val=""/>
      <w:lvlJc w:val="left"/>
      <w:pPr>
        <w:ind w:left="838" w:hanging="360"/>
      </w:pPr>
      <w:rPr>
        <w:rFonts w:ascii="Symbol" w:eastAsia="Symbol" w:hAnsi="Symbol" w:cs="Symbol" w:hint="default"/>
        <w:w w:val="100"/>
        <w:sz w:val="24"/>
        <w:szCs w:val="24"/>
        <w:lang w:val="hu-HU" w:eastAsia="en-US" w:bidi="ar-SA"/>
      </w:rPr>
    </w:lvl>
    <w:lvl w:ilvl="1" w:tplc="4DEA74F4">
      <w:numFmt w:val="bullet"/>
      <w:lvlText w:val="•"/>
      <w:lvlJc w:val="left"/>
      <w:pPr>
        <w:ind w:left="1692" w:hanging="360"/>
      </w:pPr>
      <w:rPr>
        <w:rFonts w:hint="default"/>
        <w:lang w:val="hu-HU" w:eastAsia="en-US" w:bidi="ar-SA"/>
      </w:rPr>
    </w:lvl>
    <w:lvl w:ilvl="2" w:tplc="4D52B36A">
      <w:numFmt w:val="bullet"/>
      <w:lvlText w:val="•"/>
      <w:lvlJc w:val="left"/>
      <w:pPr>
        <w:ind w:left="2545" w:hanging="360"/>
      </w:pPr>
      <w:rPr>
        <w:rFonts w:hint="default"/>
        <w:lang w:val="hu-HU" w:eastAsia="en-US" w:bidi="ar-SA"/>
      </w:rPr>
    </w:lvl>
    <w:lvl w:ilvl="3" w:tplc="844A7428">
      <w:numFmt w:val="bullet"/>
      <w:lvlText w:val="•"/>
      <w:lvlJc w:val="left"/>
      <w:pPr>
        <w:ind w:left="3397" w:hanging="360"/>
      </w:pPr>
      <w:rPr>
        <w:rFonts w:hint="default"/>
        <w:lang w:val="hu-HU" w:eastAsia="en-US" w:bidi="ar-SA"/>
      </w:rPr>
    </w:lvl>
    <w:lvl w:ilvl="4" w:tplc="A05C7DE0">
      <w:numFmt w:val="bullet"/>
      <w:lvlText w:val="•"/>
      <w:lvlJc w:val="left"/>
      <w:pPr>
        <w:ind w:left="4250" w:hanging="360"/>
      </w:pPr>
      <w:rPr>
        <w:rFonts w:hint="default"/>
        <w:lang w:val="hu-HU" w:eastAsia="en-US" w:bidi="ar-SA"/>
      </w:rPr>
    </w:lvl>
    <w:lvl w:ilvl="5" w:tplc="908CC2A4">
      <w:numFmt w:val="bullet"/>
      <w:lvlText w:val="•"/>
      <w:lvlJc w:val="left"/>
      <w:pPr>
        <w:ind w:left="5103" w:hanging="360"/>
      </w:pPr>
      <w:rPr>
        <w:rFonts w:hint="default"/>
        <w:lang w:val="hu-HU" w:eastAsia="en-US" w:bidi="ar-SA"/>
      </w:rPr>
    </w:lvl>
    <w:lvl w:ilvl="6" w:tplc="B29827D4">
      <w:numFmt w:val="bullet"/>
      <w:lvlText w:val="•"/>
      <w:lvlJc w:val="left"/>
      <w:pPr>
        <w:ind w:left="5955" w:hanging="360"/>
      </w:pPr>
      <w:rPr>
        <w:rFonts w:hint="default"/>
        <w:lang w:val="hu-HU" w:eastAsia="en-US" w:bidi="ar-SA"/>
      </w:rPr>
    </w:lvl>
    <w:lvl w:ilvl="7" w:tplc="4426D888">
      <w:numFmt w:val="bullet"/>
      <w:lvlText w:val="•"/>
      <w:lvlJc w:val="left"/>
      <w:pPr>
        <w:ind w:left="6808" w:hanging="360"/>
      </w:pPr>
      <w:rPr>
        <w:rFonts w:hint="default"/>
        <w:lang w:val="hu-HU" w:eastAsia="en-US" w:bidi="ar-SA"/>
      </w:rPr>
    </w:lvl>
    <w:lvl w:ilvl="8" w:tplc="5466438E">
      <w:numFmt w:val="bullet"/>
      <w:lvlText w:val="•"/>
      <w:lvlJc w:val="left"/>
      <w:pPr>
        <w:ind w:left="7661" w:hanging="360"/>
      </w:pPr>
      <w:rPr>
        <w:rFonts w:hint="default"/>
        <w:lang w:val="hu-HU" w:eastAsia="en-US" w:bidi="ar-SA"/>
      </w:rPr>
    </w:lvl>
  </w:abstractNum>
  <w:abstractNum w:abstractNumId="5" w15:restartNumberingAfterBreak="0">
    <w:nsid w:val="15C30E1E"/>
    <w:multiLevelType w:val="multilevel"/>
    <w:tmpl w:val="BE22ABF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643391D"/>
    <w:multiLevelType w:val="hybridMultilevel"/>
    <w:tmpl w:val="DE248612"/>
    <w:lvl w:ilvl="0" w:tplc="BF907EB8">
      <w:start w:val="10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161D2F"/>
    <w:multiLevelType w:val="hybridMultilevel"/>
    <w:tmpl w:val="D21AE546"/>
    <w:lvl w:ilvl="0" w:tplc="740C70CC">
      <w:start w:val="100"/>
      <w:numFmt w:val="bullet"/>
      <w:lvlText w:val=""/>
      <w:lvlJc w:val="left"/>
      <w:pPr>
        <w:ind w:left="1776" w:hanging="360"/>
      </w:pPr>
      <w:rPr>
        <w:rFonts w:ascii="Symbol" w:eastAsia="Times New Roman" w:hAnsi="Symbol" w:cs="Myriad Pro Cond"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8" w15:restartNumberingAfterBreak="0">
    <w:nsid w:val="1F041B4A"/>
    <w:multiLevelType w:val="hybridMultilevel"/>
    <w:tmpl w:val="C16CE1E8"/>
    <w:lvl w:ilvl="0" w:tplc="040E0005">
      <w:start w:val="1"/>
      <w:numFmt w:val="bullet"/>
      <w:lvlText w:val=""/>
      <w:lvlJc w:val="left"/>
      <w:pPr>
        <w:ind w:left="1648" w:hanging="360"/>
      </w:pPr>
      <w:rPr>
        <w:rFonts w:ascii="Wingdings" w:hAnsi="Wingdings" w:hint="default"/>
      </w:rPr>
    </w:lvl>
    <w:lvl w:ilvl="1" w:tplc="040E0003" w:tentative="1">
      <w:start w:val="1"/>
      <w:numFmt w:val="bullet"/>
      <w:lvlText w:val="o"/>
      <w:lvlJc w:val="left"/>
      <w:pPr>
        <w:ind w:left="2368" w:hanging="360"/>
      </w:pPr>
      <w:rPr>
        <w:rFonts w:ascii="Courier New" w:hAnsi="Courier New" w:cs="Courier New" w:hint="default"/>
      </w:rPr>
    </w:lvl>
    <w:lvl w:ilvl="2" w:tplc="040E0005">
      <w:start w:val="1"/>
      <w:numFmt w:val="bullet"/>
      <w:lvlText w:val=""/>
      <w:lvlJc w:val="left"/>
      <w:pPr>
        <w:ind w:left="3088" w:hanging="360"/>
      </w:pPr>
      <w:rPr>
        <w:rFonts w:ascii="Wingdings" w:hAnsi="Wingdings" w:hint="default"/>
      </w:rPr>
    </w:lvl>
    <w:lvl w:ilvl="3" w:tplc="040E0001" w:tentative="1">
      <w:start w:val="1"/>
      <w:numFmt w:val="bullet"/>
      <w:lvlText w:val=""/>
      <w:lvlJc w:val="left"/>
      <w:pPr>
        <w:ind w:left="3808" w:hanging="360"/>
      </w:pPr>
      <w:rPr>
        <w:rFonts w:ascii="Symbol" w:hAnsi="Symbol" w:hint="default"/>
      </w:rPr>
    </w:lvl>
    <w:lvl w:ilvl="4" w:tplc="040E0003" w:tentative="1">
      <w:start w:val="1"/>
      <w:numFmt w:val="bullet"/>
      <w:lvlText w:val="o"/>
      <w:lvlJc w:val="left"/>
      <w:pPr>
        <w:ind w:left="4528" w:hanging="360"/>
      </w:pPr>
      <w:rPr>
        <w:rFonts w:ascii="Courier New" w:hAnsi="Courier New" w:cs="Courier New" w:hint="default"/>
      </w:rPr>
    </w:lvl>
    <w:lvl w:ilvl="5" w:tplc="040E0005" w:tentative="1">
      <w:start w:val="1"/>
      <w:numFmt w:val="bullet"/>
      <w:lvlText w:val=""/>
      <w:lvlJc w:val="left"/>
      <w:pPr>
        <w:ind w:left="5248" w:hanging="360"/>
      </w:pPr>
      <w:rPr>
        <w:rFonts w:ascii="Wingdings" w:hAnsi="Wingdings" w:hint="default"/>
      </w:rPr>
    </w:lvl>
    <w:lvl w:ilvl="6" w:tplc="040E0001" w:tentative="1">
      <w:start w:val="1"/>
      <w:numFmt w:val="bullet"/>
      <w:lvlText w:val=""/>
      <w:lvlJc w:val="left"/>
      <w:pPr>
        <w:ind w:left="5968" w:hanging="360"/>
      </w:pPr>
      <w:rPr>
        <w:rFonts w:ascii="Symbol" w:hAnsi="Symbol" w:hint="default"/>
      </w:rPr>
    </w:lvl>
    <w:lvl w:ilvl="7" w:tplc="040E0003" w:tentative="1">
      <w:start w:val="1"/>
      <w:numFmt w:val="bullet"/>
      <w:lvlText w:val="o"/>
      <w:lvlJc w:val="left"/>
      <w:pPr>
        <w:ind w:left="6688" w:hanging="360"/>
      </w:pPr>
      <w:rPr>
        <w:rFonts w:ascii="Courier New" w:hAnsi="Courier New" w:cs="Courier New" w:hint="default"/>
      </w:rPr>
    </w:lvl>
    <w:lvl w:ilvl="8" w:tplc="040E0005" w:tentative="1">
      <w:start w:val="1"/>
      <w:numFmt w:val="bullet"/>
      <w:lvlText w:val=""/>
      <w:lvlJc w:val="left"/>
      <w:pPr>
        <w:ind w:left="7408" w:hanging="360"/>
      </w:pPr>
      <w:rPr>
        <w:rFonts w:ascii="Wingdings" w:hAnsi="Wingdings" w:hint="default"/>
      </w:rPr>
    </w:lvl>
  </w:abstractNum>
  <w:abstractNum w:abstractNumId="9" w15:restartNumberingAfterBreak="0">
    <w:nsid w:val="1FF12212"/>
    <w:multiLevelType w:val="hybridMultilevel"/>
    <w:tmpl w:val="DA42B71A"/>
    <w:lvl w:ilvl="0" w:tplc="6A8CFACA">
      <w:start w:val="1"/>
      <w:numFmt w:val="bullet"/>
      <w:lvlText w:val=""/>
      <w:lvlJc w:val="left"/>
      <w:pPr>
        <w:ind w:left="644" w:hanging="360"/>
      </w:pPr>
      <w:rPr>
        <w:rFonts w:ascii="Symbol" w:hAnsi="Symbol" w:hint="default"/>
        <w:strike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C42B52"/>
    <w:multiLevelType w:val="hybridMultilevel"/>
    <w:tmpl w:val="28A82E10"/>
    <w:lvl w:ilvl="0" w:tplc="0003040E">
      <w:start w:val="1"/>
      <w:numFmt w:val="bullet"/>
      <w:lvlText w:val="o"/>
      <w:lvlJc w:val="left"/>
      <w:pPr>
        <w:tabs>
          <w:tab w:val="num" w:pos="1080"/>
        </w:tabs>
        <w:ind w:left="1080" w:hanging="360"/>
      </w:pPr>
      <w:rPr>
        <w:rFonts w:ascii="Courier New" w:hAnsi="Courier New" w:cs="Courier New" w:hint="default"/>
      </w:rPr>
    </w:lvl>
    <w:lvl w:ilvl="1" w:tplc="0003040E">
      <w:start w:val="1"/>
      <w:numFmt w:val="bullet"/>
      <w:lvlText w:val="o"/>
      <w:lvlJc w:val="left"/>
      <w:pPr>
        <w:tabs>
          <w:tab w:val="num" w:pos="1800"/>
        </w:tabs>
        <w:ind w:left="1800" w:hanging="360"/>
      </w:pPr>
      <w:rPr>
        <w:rFonts w:ascii="Courier New" w:hAnsi="Courier New" w:cs="Courier New" w:hint="default"/>
      </w:rPr>
    </w:lvl>
    <w:lvl w:ilvl="2" w:tplc="0005040E">
      <w:start w:val="1"/>
      <w:numFmt w:val="bullet"/>
      <w:lvlText w:val=""/>
      <w:lvlJc w:val="left"/>
      <w:pPr>
        <w:tabs>
          <w:tab w:val="num" w:pos="2520"/>
        </w:tabs>
        <w:ind w:left="2520" w:hanging="360"/>
      </w:pPr>
      <w:rPr>
        <w:rFonts w:ascii="Wingdings" w:hAnsi="Wingdings" w:cs="Wingdings" w:hint="default"/>
      </w:rPr>
    </w:lvl>
    <w:lvl w:ilvl="3" w:tplc="0001040E">
      <w:start w:val="1"/>
      <w:numFmt w:val="bullet"/>
      <w:lvlText w:val=""/>
      <w:lvlJc w:val="left"/>
      <w:pPr>
        <w:tabs>
          <w:tab w:val="num" w:pos="3240"/>
        </w:tabs>
        <w:ind w:left="3240" w:hanging="360"/>
      </w:pPr>
      <w:rPr>
        <w:rFonts w:ascii="Symbol" w:hAnsi="Symbol" w:cs="Symbol" w:hint="default"/>
      </w:rPr>
    </w:lvl>
    <w:lvl w:ilvl="4" w:tplc="0003040E">
      <w:start w:val="1"/>
      <w:numFmt w:val="bullet"/>
      <w:lvlText w:val="o"/>
      <w:lvlJc w:val="left"/>
      <w:pPr>
        <w:tabs>
          <w:tab w:val="num" w:pos="3960"/>
        </w:tabs>
        <w:ind w:left="3960" w:hanging="360"/>
      </w:pPr>
      <w:rPr>
        <w:rFonts w:ascii="Courier New" w:hAnsi="Courier New" w:cs="Courier New" w:hint="default"/>
      </w:rPr>
    </w:lvl>
    <w:lvl w:ilvl="5" w:tplc="0005040E">
      <w:start w:val="1"/>
      <w:numFmt w:val="bullet"/>
      <w:lvlText w:val=""/>
      <w:lvlJc w:val="left"/>
      <w:pPr>
        <w:tabs>
          <w:tab w:val="num" w:pos="4680"/>
        </w:tabs>
        <w:ind w:left="4680" w:hanging="360"/>
      </w:pPr>
      <w:rPr>
        <w:rFonts w:ascii="Wingdings" w:hAnsi="Wingdings" w:cs="Wingdings" w:hint="default"/>
      </w:rPr>
    </w:lvl>
    <w:lvl w:ilvl="6" w:tplc="0001040E">
      <w:start w:val="1"/>
      <w:numFmt w:val="bullet"/>
      <w:lvlText w:val=""/>
      <w:lvlJc w:val="left"/>
      <w:pPr>
        <w:tabs>
          <w:tab w:val="num" w:pos="5400"/>
        </w:tabs>
        <w:ind w:left="5400" w:hanging="360"/>
      </w:pPr>
      <w:rPr>
        <w:rFonts w:ascii="Symbol" w:hAnsi="Symbol" w:cs="Symbol" w:hint="default"/>
      </w:rPr>
    </w:lvl>
    <w:lvl w:ilvl="7" w:tplc="0003040E">
      <w:start w:val="1"/>
      <w:numFmt w:val="bullet"/>
      <w:lvlText w:val="o"/>
      <w:lvlJc w:val="left"/>
      <w:pPr>
        <w:tabs>
          <w:tab w:val="num" w:pos="6120"/>
        </w:tabs>
        <w:ind w:left="6120" w:hanging="360"/>
      </w:pPr>
      <w:rPr>
        <w:rFonts w:ascii="Courier New" w:hAnsi="Courier New" w:cs="Courier New" w:hint="default"/>
      </w:rPr>
    </w:lvl>
    <w:lvl w:ilvl="8" w:tplc="0005040E">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0E236BE"/>
    <w:multiLevelType w:val="hybridMultilevel"/>
    <w:tmpl w:val="DD161346"/>
    <w:lvl w:ilvl="0" w:tplc="5A54CC30">
      <w:numFmt w:val="bullet"/>
      <w:lvlText w:val="-"/>
      <w:lvlJc w:val="left"/>
      <w:pPr>
        <w:tabs>
          <w:tab w:val="num" w:pos="180"/>
        </w:tabs>
        <w:ind w:left="180" w:hanging="360"/>
      </w:pPr>
      <w:rPr>
        <w:rFonts w:ascii="Myriad Pro Cond" w:eastAsia="Times New Roman" w:hAnsi="Myriad Pro Cond" w:hint="default"/>
      </w:rPr>
    </w:lvl>
    <w:lvl w:ilvl="1" w:tplc="040E0003" w:tentative="1">
      <w:start w:val="1"/>
      <w:numFmt w:val="bullet"/>
      <w:lvlText w:val="o"/>
      <w:lvlJc w:val="left"/>
      <w:pPr>
        <w:tabs>
          <w:tab w:val="num" w:pos="900"/>
        </w:tabs>
        <w:ind w:left="900" w:hanging="360"/>
      </w:pPr>
      <w:rPr>
        <w:rFonts w:ascii="Courier New" w:hAnsi="Courier New" w:cs="Courier New" w:hint="default"/>
      </w:rPr>
    </w:lvl>
    <w:lvl w:ilvl="2" w:tplc="040E0005" w:tentative="1">
      <w:start w:val="1"/>
      <w:numFmt w:val="bullet"/>
      <w:lvlText w:val=""/>
      <w:lvlJc w:val="left"/>
      <w:pPr>
        <w:tabs>
          <w:tab w:val="num" w:pos="1620"/>
        </w:tabs>
        <w:ind w:left="1620" w:hanging="360"/>
      </w:pPr>
      <w:rPr>
        <w:rFonts w:ascii="Wingdings" w:hAnsi="Wingdings" w:cs="Wingdings" w:hint="default"/>
      </w:rPr>
    </w:lvl>
    <w:lvl w:ilvl="3" w:tplc="040E0001" w:tentative="1">
      <w:start w:val="1"/>
      <w:numFmt w:val="bullet"/>
      <w:lvlText w:val=""/>
      <w:lvlJc w:val="left"/>
      <w:pPr>
        <w:tabs>
          <w:tab w:val="num" w:pos="2340"/>
        </w:tabs>
        <w:ind w:left="2340" w:hanging="360"/>
      </w:pPr>
      <w:rPr>
        <w:rFonts w:ascii="Symbol" w:hAnsi="Symbol" w:cs="Symbol" w:hint="default"/>
      </w:rPr>
    </w:lvl>
    <w:lvl w:ilvl="4" w:tplc="040E0003" w:tentative="1">
      <w:start w:val="1"/>
      <w:numFmt w:val="bullet"/>
      <w:lvlText w:val="o"/>
      <w:lvlJc w:val="left"/>
      <w:pPr>
        <w:tabs>
          <w:tab w:val="num" w:pos="3060"/>
        </w:tabs>
        <w:ind w:left="3060" w:hanging="360"/>
      </w:pPr>
      <w:rPr>
        <w:rFonts w:ascii="Courier New" w:hAnsi="Courier New" w:cs="Courier New" w:hint="default"/>
      </w:rPr>
    </w:lvl>
    <w:lvl w:ilvl="5" w:tplc="040E0005" w:tentative="1">
      <w:start w:val="1"/>
      <w:numFmt w:val="bullet"/>
      <w:lvlText w:val=""/>
      <w:lvlJc w:val="left"/>
      <w:pPr>
        <w:tabs>
          <w:tab w:val="num" w:pos="3780"/>
        </w:tabs>
        <w:ind w:left="3780" w:hanging="360"/>
      </w:pPr>
      <w:rPr>
        <w:rFonts w:ascii="Wingdings" w:hAnsi="Wingdings" w:cs="Wingdings" w:hint="default"/>
      </w:rPr>
    </w:lvl>
    <w:lvl w:ilvl="6" w:tplc="040E0001" w:tentative="1">
      <w:start w:val="1"/>
      <w:numFmt w:val="bullet"/>
      <w:lvlText w:val=""/>
      <w:lvlJc w:val="left"/>
      <w:pPr>
        <w:tabs>
          <w:tab w:val="num" w:pos="4500"/>
        </w:tabs>
        <w:ind w:left="4500" w:hanging="360"/>
      </w:pPr>
      <w:rPr>
        <w:rFonts w:ascii="Symbol" w:hAnsi="Symbol" w:cs="Symbol" w:hint="default"/>
      </w:rPr>
    </w:lvl>
    <w:lvl w:ilvl="7" w:tplc="040E0003" w:tentative="1">
      <w:start w:val="1"/>
      <w:numFmt w:val="bullet"/>
      <w:lvlText w:val="o"/>
      <w:lvlJc w:val="left"/>
      <w:pPr>
        <w:tabs>
          <w:tab w:val="num" w:pos="5220"/>
        </w:tabs>
        <w:ind w:left="5220" w:hanging="360"/>
      </w:pPr>
      <w:rPr>
        <w:rFonts w:ascii="Courier New" w:hAnsi="Courier New" w:cs="Courier New" w:hint="default"/>
      </w:rPr>
    </w:lvl>
    <w:lvl w:ilvl="8" w:tplc="040E0005" w:tentative="1">
      <w:start w:val="1"/>
      <w:numFmt w:val="bullet"/>
      <w:lvlText w:val=""/>
      <w:lvlJc w:val="left"/>
      <w:pPr>
        <w:tabs>
          <w:tab w:val="num" w:pos="5940"/>
        </w:tabs>
        <w:ind w:left="5940" w:hanging="360"/>
      </w:pPr>
      <w:rPr>
        <w:rFonts w:ascii="Wingdings" w:hAnsi="Wingdings" w:cs="Wingdings" w:hint="default"/>
      </w:rPr>
    </w:lvl>
  </w:abstractNum>
  <w:abstractNum w:abstractNumId="12" w15:restartNumberingAfterBreak="0">
    <w:nsid w:val="24285821"/>
    <w:multiLevelType w:val="hybridMultilevel"/>
    <w:tmpl w:val="43046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085E4D"/>
    <w:multiLevelType w:val="hybridMultilevel"/>
    <w:tmpl w:val="DE6A45E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C4F0F2A"/>
    <w:multiLevelType w:val="hybridMultilevel"/>
    <w:tmpl w:val="CCBCC07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2CAD2741"/>
    <w:multiLevelType w:val="multilevel"/>
    <w:tmpl w:val="39B05D22"/>
    <w:lvl w:ilvl="0">
      <w:numFmt w:val="bullet"/>
      <w:lvlText w:val="–"/>
      <w:lvlJc w:val="left"/>
      <w:pPr>
        <w:tabs>
          <w:tab w:val="num" w:pos="1170"/>
        </w:tabs>
        <w:ind w:left="1170" w:hanging="450"/>
      </w:pPr>
      <w:rPr>
        <w:rFonts w:ascii="Garamond" w:eastAsia="Times New Roman" w:hAnsi="Garamond"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2F9B7805"/>
    <w:multiLevelType w:val="hybridMultilevel"/>
    <w:tmpl w:val="40800390"/>
    <w:lvl w:ilvl="0" w:tplc="040E0005">
      <w:start w:val="1"/>
      <w:numFmt w:val="bullet"/>
      <w:lvlText w:val=""/>
      <w:lvlJc w:val="left"/>
      <w:pPr>
        <w:tabs>
          <w:tab w:val="num" w:pos="1080"/>
        </w:tabs>
        <w:ind w:left="1080" w:hanging="360"/>
      </w:pPr>
      <w:rPr>
        <w:rFonts w:ascii="Wingdings" w:hAnsi="Wingdings" w:cs="Wingdings" w:hint="default"/>
      </w:rPr>
    </w:lvl>
    <w:lvl w:ilvl="1" w:tplc="2720622A">
      <w:numFmt w:val="bullet"/>
      <w:lvlText w:val="-"/>
      <w:lvlJc w:val="left"/>
      <w:pPr>
        <w:tabs>
          <w:tab w:val="num" w:pos="1800"/>
        </w:tabs>
        <w:ind w:left="1800" w:hanging="360"/>
      </w:pPr>
      <w:rPr>
        <w:rFonts w:ascii="Myriad Pro Cond" w:eastAsia="Times New Roman" w:hAnsi="Myriad Pro Cond" w:hint="default"/>
      </w:rPr>
    </w:lvl>
    <w:lvl w:ilvl="2" w:tplc="040E0005" w:tentative="1">
      <w:start w:val="1"/>
      <w:numFmt w:val="bullet"/>
      <w:lvlText w:val=""/>
      <w:lvlJc w:val="left"/>
      <w:pPr>
        <w:tabs>
          <w:tab w:val="num" w:pos="2520"/>
        </w:tabs>
        <w:ind w:left="2520" w:hanging="360"/>
      </w:pPr>
      <w:rPr>
        <w:rFonts w:ascii="Wingdings" w:hAnsi="Wingdings" w:cs="Wingdings" w:hint="default"/>
      </w:rPr>
    </w:lvl>
    <w:lvl w:ilvl="3" w:tplc="040E0001" w:tentative="1">
      <w:start w:val="1"/>
      <w:numFmt w:val="bullet"/>
      <w:lvlText w:val=""/>
      <w:lvlJc w:val="left"/>
      <w:pPr>
        <w:tabs>
          <w:tab w:val="num" w:pos="3240"/>
        </w:tabs>
        <w:ind w:left="3240" w:hanging="360"/>
      </w:pPr>
      <w:rPr>
        <w:rFonts w:ascii="Symbol" w:hAnsi="Symbol" w:cs="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cs="Wingdings" w:hint="default"/>
      </w:rPr>
    </w:lvl>
    <w:lvl w:ilvl="6" w:tplc="040E0001" w:tentative="1">
      <w:start w:val="1"/>
      <w:numFmt w:val="bullet"/>
      <w:lvlText w:val=""/>
      <w:lvlJc w:val="left"/>
      <w:pPr>
        <w:tabs>
          <w:tab w:val="num" w:pos="5400"/>
        </w:tabs>
        <w:ind w:left="5400" w:hanging="360"/>
      </w:pPr>
      <w:rPr>
        <w:rFonts w:ascii="Symbol" w:hAnsi="Symbol" w:cs="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2FB45547"/>
    <w:multiLevelType w:val="hybridMultilevel"/>
    <w:tmpl w:val="A6606034"/>
    <w:lvl w:ilvl="0" w:tplc="41C696A2">
      <w:numFmt w:val="bullet"/>
      <w:lvlText w:val="–"/>
      <w:lvlJc w:val="left"/>
      <w:pPr>
        <w:tabs>
          <w:tab w:val="num" w:pos="810"/>
        </w:tabs>
        <w:ind w:left="810" w:hanging="450"/>
      </w:pPr>
      <w:rPr>
        <w:rFonts w:ascii="Garamond" w:eastAsia="Times New Roman" w:hAnsi="Garamond" w:hint="default"/>
      </w:rPr>
    </w:lvl>
    <w:lvl w:ilvl="1" w:tplc="0003040E">
      <w:start w:val="1"/>
      <w:numFmt w:val="bullet"/>
      <w:lvlText w:val="o"/>
      <w:lvlJc w:val="left"/>
      <w:pPr>
        <w:tabs>
          <w:tab w:val="num" w:pos="1440"/>
        </w:tabs>
        <w:ind w:left="1440" w:hanging="360"/>
      </w:pPr>
      <w:rPr>
        <w:rFonts w:ascii="Courier New" w:hAnsi="Courier New" w:cs="Courier New" w:hint="default"/>
      </w:rPr>
    </w:lvl>
    <w:lvl w:ilvl="2" w:tplc="0005040E">
      <w:start w:val="1"/>
      <w:numFmt w:val="bullet"/>
      <w:lvlText w:val=""/>
      <w:lvlJc w:val="left"/>
      <w:pPr>
        <w:tabs>
          <w:tab w:val="num" w:pos="2160"/>
        </w:tabs>
        <w:ind w:left="2160" w:hanging="360"/>
      </w:pPr>
      <w:rPr>
        <w:rFonts w:ascii="Wingdings" w:hAnsi="Wingdings" w:cs="Wingdings" w:hint="default"/>
      </w:rPr>
    </w:lvl>
    <w:lvl w:ilvl="3" w:tplc="0001040E">
      <w:start w:val="1"/>
      <w:numFmt w:val="bullet"/>
      <w:lvlText w:val=""/>
      <w:lvlJc w:val="left"/>
      <w:pPr>
        <w:tabs>
          <w:tab w:val="num" w:pos="2880"/>
        </w:tabs>
        <w:ind w:left="2880" w:hanging="360"/>
      </w:pPr>
      <w:rPr>
        <w:rFonts w:ascii="Symbol" w:hAnsi="Symbol" w:cs="Symbol" w:hint="default"/>
      </w:rPr>
    </w:lvl>
    <w:lvl w:ilvl="4" w:tplc="0003040E">
      <w:start w:val="1"/>
      <w:numFmt w:val="bullet"/>
      <w:lvlText w:val="o"/>
      <w:lvlJc w:val="left"/>
      <w:pPr>
        <w:tabs>
          <w:tab w:val="num" w:pos="3600"/>
        </w:tabs>
        <w:ind w:left="3600" w:hanging="360"/>
      </w:pPr>
      <w:rPr>
        <w:rFonts w:ascii="Courier New" w:hAnsi="Courier New" w:cs="Courier New" w:hint="default"/>
      </w:rPr>
    </w:lvl>
    <w:lvl w:ilvl="5" w:tplc="0005040E">
      <w:start w:val="1"/>
      <w:numFmt w:val="bullet"/>
      <w:lvlText w:val=""/>
      <w:lvlJc w:val="left"/>
      <w:pPr>
        <w:tabs>
          <w:tab w:val="num" w:pos="4320"/>
        </w:tabs>
        <w:ind w:left="4320" w:hanging="360"/>
      </w:pPr>
      <w:rPr>
        <w:rFonts w:ascii="Wingdings" w:hAnsi="Wingdings" w:cs="Wingdings" w:hint="default"/>
      </w:rPr>
    </w:lvl>
    <w:lvl w:ilvl="6" w:tplc="0001040E">
      <w:start w:val="1"/>
      <w:numFmt w:val="bullet"/>
      <w:lvlText w:val=""/>
      <w:lvlJc w:val="left"/>
      <w:pPr>
        <w:tabs>
          <w:tab w:val="num" w:pos="5040"/>
        </w:tabs>
        <w:ind w:left="5040" w:hanging="360"/>
      </w:pPr>
      <w:rPr>
        <w:rFonts w:ascii="Symbol" w:hAnsi="Symbol" w:cs="Symbol" w:hint="default"/>
      </w:rPr>
    </w:lvl>
    <w:lvl w:ilvl="7" w:tplc="0003040E">
      <w:start w:val="1"/>
      <w:numFmt w:val="bullet"/>
      <w:lvlText w:val="o"/>
      <w:lvlJc w:val="left"/>
      <w:pPr>
        <w:tabs>
          <w:tab w:val="num" w:pos="5760"/>
        </w:tabs>
        <w:ind w:left="5760" w:hanging="360"/>
      </w:pPr>
      <w:rPr>
        <w:rFonts w:ascii="Courier New" w:hAnsi="Courier New" w:cs="Courier New" w:hint="default"/>
      </w:rPr>
    </w:lvl>
    <w:lvl w:ilvl="8" w:tplc="0005040E">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98613DF"/>
    <w:multiLevelType w:val="hybridMultilevel"/>
    <w:tmpl w:val="27EE1912"/>
    <w:lvl w:ilvl="0" w:tplc="040E0005">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A964A50"/>
    <w:multiLevelType w:val="hybridMultilevel"/>
    <w:tmpl w:val="558C387E"/>
    <w:lvl w:ilvl="0" w:tplc="040E0005">
      <w:start w:val="1"/>
      <w:numFmt w:val="bullet"/>
      <w:lvlText w:val=""/>
      <w:lvlJc w:val="left"/>
      <w:pPr>
        <w:tabs>
          <w:tab w:val="num" w:pos="1080"/>
        </w:tabs>
        <w:ind w:left="1080" w:hanging="360"/>
      </w:pPr>
      <w:rPr>
        <w:rFonts w:ascii="Wingdings" w:hAnsi="Wingdings" w:hint="default"/>
      </w:rPr>
    </w:lvl>
    <w:lvl w:ilvl="1" w:tplc="0003040E">
      <w:start w:val="1"/>
      <w:numFmt w:val="bullet"/>
      <w:lvlText w:val="o"/>
      <w:lvlJc w:val="left"/>
      <w:pPr>
        <w:tabs>
          <w:tab w:val="num" w:pos="1800"/>
        </w:tabs>
        <w:ind w:left="1800" w:hanging="360"/>
      </w:pPr>
      <w:rPr>
        <w:rFonts w:ascii="Courier New" w:hAnsi="Courier New" w:cs="Courier New" w:hint="default"/>
      </w:rPr>
    </w:lvl>
    <w:lvl w:ilvl="2" w:tplc="0005040E">
      <w:start w:val="1"/>
      <w:numFmt w:val="bullet"/>
      <w:lvlText w:val=""/>
      <w:lvlJc w:val="left"/>
      <w:pPr>
        <w:tabs>
          <w:tab w:val="num" w:pos="2520"/>
        </w:tabs>
        <w:ind w:left="2520" w:hanging="360"/>
      </w:pPr>
      <w:rPr>
        <w:rFonts w:ascii="Wingdings" w:hAnsi="Wingdings" w:cs="Wingdings" w:hint="default"/>
      </w:rPr>
    </w:lvl>
    <w:lvl w:ilvl="3" w:tplc="0001040E">
      <w:start w:val="1"/>
      <w:numFmt w:val="bullet"/>
      <w:lvlText w:val=""/>
      <w:lvlJc w:val="left"/>
      <w:pPr>
        <w:tabs>
          <w:tab w:val="num" w:pos="3240"/>
        </w:tabs>
        <w:ind w:left="3240" w:hanging="360"/>
      </w:pPr>
      <w:rPr>
        <w:rFonts w:ascii="Symbol" w:hAnsi="Symbol" w:cs="Symbol" w:hint="default"/>
      </w:rPr>
    </w:lvl>
    <w:lvl w:ilvl="4" w:tplc="0003040E">
      <w:start w:val="1"/>
      <w:numFmt w:val="bullet"/>
      <w:lvlText w:val="o"/>
      <w:lvlJc w:val="left"/>
      <w:pPr>
        <w:tabs>
          <w:tab w:val="num" w:pos="3960"/>
        </w:tabs>
        <w:ind w:left="3960" w:hanging="360"/>
      </w:pPr>
      <w:rPr>
        <w:rFonts w:ascii="Courier New" w:hAnsi="Courier New" w:cs="Courier New" w:hint="default"/>
      </w:rPr>
    </w:lvl>
    <w:lvl w:ilvl="5" w:tplc="0005040E">
      <w:start w:val="1"/>
      <w:numFmt w:val="bullet"/>
      <w:lvlText w:val=""/>
      <w:lvlJc w:val="left"/>
      <w:pPr>
        <w:tabs>
          <w:tab w:val="num" w:pos="4680"/>
        </w:tabs>
        <w:ind w:left="4680" w:hanging="360"/>
      </w:pPr>
      <w:rPr>
        <w:rFonts w:ascii="Wingdings" w:hAnsi="Wingdings" w:cs="Wingdings" w:hint="default"/>
      </w:rPr>
    </w:lvl>
    <w:lvl w:ilvl="6" w:tplc="0001040E">
      <w:start w:val="1"/>
      <w:numFmt w:val="bullet"/>
      <w:lvlText w:val=""/>
      <w:lvlJc w:val="left"/>
      <w:pPr>
        <w:tabs>
          <w:tab w:val="num" w:pos="5400"/>
        </w:tabs>
        <w:ind w:left="5400" w:hanging="360"/>
      </w:pPr>
      <w:rPr>
        <w:rFonts w:ascii="Symbol" w:hAnsi="Symbol" w:cs="Symbol" w:hint="default"/>
      </w:rPr>
    </w:lvl>
    <w:lvl w:ilvl="7" w:tplc="0003040E">
      <w:start w:val="1"/>
      <w:numFmt w:val="bullet"/>
      <w:lvlText w:val="o"/>
      <w:lvlJc w:val="left"/>
      <w:pPr>
        <w:tabs>
          <w:tab w:val="num" w:pos="6120"/>
        </w:tabs>
        <w:ind w:left="6120" w:hanging="360"/>
      </w:pPr>
      <w:rPr>
        <w:rFonts w:ascii="Courier New" w:hAnsi="Courier New" w:cs="Courier New" w:hint="default"/>
      </w:rPr>
    </w:lvl>
    <w:lvl w:ilvl="8" w:tplc="0005040E">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3CAF5102"/>
    <w:multiLevelType w:val="multilevel"/>
    <w:tmpl w:val="7004E05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F1A0974"/>
    <w:multiLevelType w:val="hybridMultilevel"/>
    <w:tmpl w:val="562673E8"/>
    <w:lvl w:ilvl="0" w:tplc="4DEA74F4">
      <w:numFmt w:val="bullet"/>
      <w:lvlText w:val="•"/>
      <w:lvlJc w:val="left"/>
      <w:pPr>
        <w:ind w:left="720" w:hanging="360"/>
      </w:pPr>
      <w:rPr>
        <w:rFonts w:hint="default"/>
        <w:lang w:val="hu-HU" w:eastAsia="en-US" w:bidi="ar-S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1727784"/>
    <w:multiLevelType w:val="hybridMultilevel"/>
    <w:tmpl w:val="86FCDE3C"/>
    <w:lvl w:ilvl="0" w:tplc="08090005">
      <w:start w:val="1"/>
      <w:numFmt w:val="bullet"/>
      <w:lvlText w:val=""/>
      <w:lvlJc w:val="left"/>
      <w:pPr>
        <w:ind w:left="1260" w:hanging="360"/>
      </w:pPr>
      <w:rPr>
        <w:rFonts w:ascii="Wingdings" w:hAnsi="Wingdings"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3" w15:restartNumberingAfterBreak="0">
    <w:nsid w:val="431302FD"/>
    <w:multiLevelType w:val="hybridMultilevel"/>
    <w:tmpl w:val="BE22ABF2"/>
    <w:lvl w:ilvl="0" w:tplc="0003040E">
      <w:start w:val="1"/>
      <w:numFmt w:val="bullet"/>
      <w:lvlText w:val="o"/>
      <w:lvlJc w:val="left"/>
      <w:pPr>
        <w:tabs>
          <w:tab w:val="num" w:pos="1080"/>
        </w:tabs>
        <w:ind w:left="1080" w:hanging="360"/>
      </w:pPr>
      <w:rPr>
        <w:rFonts w:ascii="Courier New" w:hAnsi="Courier New" w:cs="Courier New" w:hint="default"/>
      </w:rPr>
    </w:lvl>
    <w:lvl w:ilvl="1" w:tplc="0003040E">
      <w:start w:val="1"/>
      <w:numFmt w:val="bullet"/>
      <w:lvlText w:val="o"/>
      <w:lvlJc w:val="left"/>
      <w:pPr>
        <w:tabs>
          <w:tab w:val="num" w:pos="1800"/>
        </w:tabs>
        <w:ind w:left="1800" w:hanging="360"/>
      </w:pPr>
      <w:rPr>
        <w:rFonts w:ascii="Courier New" w:hAnsi="Courier New" w:cs="Courier New" w:hint="default"/>
      </w:rPr>
    </w:lvl>
    <w:lvl w:ilvl="2" w:tplc="0005040E">
      <w:start w:val="1"/>
      <w:numFmt w:val="bullet"/>
      <w:lvlText w:val=""/>
      <w:lvlJc w:val="left"/>
      <w:pPr>
        <w:tabs>
          <w:tab w:val="num" w:pos="2520"/>
        </w:tabs>
        <w:ind w:left="2520" w:hanging="360"/>
      </w:pPr>
      <w:rPr>
        <w:rFonts w:ascii="Wingdings" w:hAnsi="Wingdings" w:cs="Wingdings" w:hint="default"/>
      </w:rPr>
    </w:lvl>
    <w:lvl w:ilvl="3" w:tplc="0001040E">
      <w:start w:val="1"/>
      <w:numFmt w:val="bullet"/>
      <w:lvlText w:val=""/>
      <w:lvlJc w:val="left"/>
      <w:pPr>
        <w:tabs>
          <w:tab w:val="num" w:pos="3240"/>
        </w:tabs>
        <w:ind w:left="3240" w:hanging="360"/>
      </w:pPr>
      <w:rPr>
        <w:rFonts w:ascii="Symbol" w:hAnsi="Symbol" w:cs="Symbol" w:hint="default"/>
      </w:rPr>
    </w:lvl>
    <w:lvl w:ilvl="4" w:tplc="0003040E">
      <w:start w:val="1"/>
      <w:numFmt w:val="bullet"/>
      <w:lvlText w:val="o"/>
      <w:lvlJc w:val="left"/>
      <w:pPr>
        <w:tabs>
          <w:tab w:val="num" w:pos="3960"/>
        </w:tabs>
        <w:ind w:left="3960" w:hanging="360"/>
      </w:pPr>
      <w:rPr>
        <w:rFonts w:ascii="Courier New" w:hAnsi="Courier New" w:cs="Courier New" w:hint="default"/>
      </w:rPr>
    </w:lvl>
    <w:lvl w:ilvl="5" w:tplc="0005040E">
      <w:start w:val="1"/>
      <w:numFmt w:val="bullet"/>
      <w:lvlText w:val=""/>
      <w:lvlJc w:val="left"/>
      <w:pPr>
        <w:tabs>
          <w:tab w:val="num" w:pos="4680"/>
        </w:tabs>
        <w:ind w:left="4680" w:hanging="360"/>
      </w:pPr>
      <w:rPr>
        <w:rFonts w:ascii="Wingdings" w:hAnsi="Wingdings" w:cs="Wingdings" w:hint="default"/>
      </w:rPr>
    </w:lvl>
    <w:lvl w:ilvl="6" w:tplc="0001040E">
      <w:start w:val="1"/>
      <w:numFmt w:val="bullet"/>
      <w:lvlText w:val=""/>
      <w:lvlJc w:val="left"/>
      <w:pPr>
        <w:tabs>
          <w:tab w:val="num" w:pos="5400"/>
        </w:tabs>
        <w:ind w:left="5400" w:hanging="360"/>
      </w:pPr>
      <w:rPr>
        <w:rFonts w:ascii="Symbol" w:hAnsi="Symbol" w:cs="Symbol" w:hint="default"/>
      </w:rPr>
    </w:lvl>
    <w:lvl w:ilvl="7" w:tplc="0003040E">
      <w:start w:val="1"/>
      <w:numFmt w:val="bullet"/>
      <w:lvlText w:val="o"/>
      <w:lvlJc w:val="left"/>
      <w:pPr>
        <w:tabs>
          <w:tab w:val="num" w:pos="6120"/>
        </w:tabs>
        <w:ind w:left="6120" w:hanging="360"/>
      </w:pPr>
      <w:rPr>
        <w:rFonts w:ascii="Courier New" w:hAnsi="Courier New" w:cs="Courier New" w:hint="default"/>
      </w:rPr>
    </w:lvl>
    <w:lvl w:ilvl="8" w:tplc="0005040E">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464E5CF8"/>
    <w:multiLevelType w:val="hybridMultilevel"/>
    <w:tmpl w:val="C1CA00DA"/>
    <w:lvl w:ilvl="0" w:tplc="9C5E3DD0">
      <w:start w:val="364"/>
      <w:numFmt w:val="bullet"/>
      <w:lvlText w:val=""/>
      <w:lvlJc w:val="left"/>
      <w:pPr>
        <w:ind w:left="720" w:hanging="360"/>
      </w:pPr>
      <w:rPr>
        <w:rFonts w:ascii="Symbol" w:eastAsia="Times New Roman" w:hAnsi="Symbol" w:cs="Myriad Pro C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6ED3E72"/>
    <w:multiLevelType w:val="hybridMultilevel"/>
    <w:tmpl w:val="B46E71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A0C674E"/>
    <w:multiLevelType w:val="hybridMultilevel"/>
    <w:tmpl w:val="C032D9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FF22F57"/>
    <w:multiLevelType w:val="hybridMultilevel"/>
    <w:tmpl w:val="D44AD5D0"/>
    <w:lvl w:ilvl="0" w:tplc="040E0005">
      <w:start w:val="1"/>
      <w:numFmt w:val="bullet"/>
      <w:lvlText w:val=""/>
      <w:lvlJc w:val="left"/>
      <w:pPr>
        <w:ind w:left="644" w:hanging="360"/>
      </w:pPr>
      <w:rPr>
        <w:rFonts w:ascii="Wingdings" w:hAnsi="Wingdings" w:hint="default"/>
        <w:strike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3150EF6"/>
    <w:multiLevelType w:val="hybridMultilevel"/>
    <w:tmpl w:val="6592025E"/>
    <w:lvl w:ilvl="0" w:tplc="6AC6BFCC">
      <w:numFmt w:val="bullet"/>
      <w:lvlText w:val="-"/>
      <w:lvlJc w:val="left"/>
      <w:pPr>
        <w:ind w:left="720" w:hanging="360"/>
      </w:pPr>
      <w:rPr>
        <w:rFonts w:ascii="Calibri" w:eastAsia="Calibri" w:hAnsi="Calibri"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15:restartNumberingAfterBreak="0">
    <w:nsid w:val="543964BF"/>
    <w:multiLevelType w:val="hybridMultilevel"/>
    <w:tmpl w:val="98B6199E"/>
    <w:lvl w:ilvl="0" w:tplc="040E0005">
      <w:start w:val="1"/>
      <w:numFmt w:val="bullet"/>
      <w:lvlText w:val=""/>
      <w:lvlJc w:val="left"/>
      <w:pPr>
        <w:tabs>
          <w:tab w:val="num" w:pos="720"/>
        </w:tabs>
        <w:ind w:left="720" w:hanging="360"/>
      </w:pPr>
      <w:rPr>
        <w:rFonts w:ascii="Wingdings" w:hAnsi="Wingdings" w:cs="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8660BF4"/>
    <w:multiLevelType w:val="hybridMultilevel"/>
    <w:tmpl w:val="81BA2B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59B40A7C"/>
    <w:multiLevelType w:val="hybridMultilevel"/>
    <w:tmpl w:val="C7686D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AFA7564"/>
    <w:multiLevelType w:val="multilevel"/>
    <w:tmpl w:val="27EE19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E971A83"/>
    <w:multiLevelType w:val="hybridMultilevel"/>
    <w:tmpl w:val="70AE2B6E"/>
    <w:lvl w:ilvl="0" w:tplc="6A8CFACA">
      <w:start w:val="1"/>
      <w:numFmt w:val="bullet"/>
      <w:lvlText w:val=""/>
      <w:lvlJc w:val="left"/>
      <w:pPr>
        <w:ind w:left="644" w:hanging="360"/>
      </w:pPr>
      <w:rPr>
        <w:rFonts w:ascii="Symbol" w:hAnsi="Symbol" w:hint="default"/>
        <w:strike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19F5B76"/>
    <w:multiLevelType w:val="hybridMultilevel"/>
    <w:tmpl w:val="72AEFF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1A12D44"/>
    <w:multiLevelType w:val="hybridMultilevel"/>
    <w:tmpl w:val="7004E058"/>
    <w:lvl w:ilvl="0" w:tplc="040E0005">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39F162E"/>
    <w:multiLevelType w:val="hybridMultilevel"/>
    <w:tmpl w:val="F75C3136"/>
    <w:lvl w:ilvl="0" w:tplc="6A9EB1D2">
      <w:start w:val="1"/>
      <w:numFmt w:val="bullet"/>
      <w:lvlText w:val=""/>
      <w:lvlJc w:val="left"/>
      <w:pPr>
        <w:ind w:left="1364" w:hanging="360"/>
      </w:pPr>
      <w:rPr>
        <w:rFonts w:ascii="Wingdings" w:hAnsi="Wingdings" w:hint="default"/>
        <w:strike w:val="0"/>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37" w15:restartNumberingAfterBreak="0">
    <w:nsid w:val="6EC67F86"/>
    <w:multiLevelType w:val="hybridMultilevel"/>
    <w:tmpl w:val="312E0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F3B7848"/>
    <w:multiLevelType w:val="hybridMultilevel"/>
    <w:tmpl w:val="53CE6C90"/>
    <w:lvl w:ilvl="0" w:tplc="3AA642B6">
      <w:numFmt w:val="bullet"/>
      <w:lvlText w:val=""/>
      <w:lvlJc w:val="left"/>
      <w:pPr>
        <w:ind w:left="546" w:hanging="360"/>
      </w:pPr>
      <w:rPr>
        <w:rFonts w:ascii="Symbol" w:eastAsia="Symbol" w:hAnsi="Symbol" w:cs="Symbol" w:hint="default"/>
        <w:w w:val="100"/>
        <w:sz w:val="24"/>
        <w:szCs w:val="24"/>
        <w:lang w:val="hu-HU" w:eastAsia="en-US" w:bidi="ar-SA"/>
      </w:rPr>
    </w:lvl>
    <w:lvl w:ilvl="1" w:tplc="CDC6CB90">
      <w:numFmt w:val="bullet"/>
      <w:lvlText w:val="o"/>
      <w:lvlJc w:val="left"/>
      <w:pPr>
        <w:ind w:left="826" w:hanging="360"/>
      </w:pPr>
      <w:rPr>
        <w:rFonts w:ascii="Courier New" w:eastAsia="Courier New" w:hAnsi="Courier New" w:cs="Courier New" w:hint="default"/>
        <w:w w:val="100"/>
        <w:sz w:val="24"/>
        <w:szCs w:val="24"/>
        <w:lang w:val="hu-HU" w:eastAsia="en-US" w:bidi="ar-SA"/>
      </w:rPr>
    </w:lvl>
    <w:lvl w:ilvl="2" w:tplc="0DE43852">
      <w:numFmt w:val="bullet"/>
      <w:lvlText w:val="•"/>
      <w:lvlJc w:val="left"/>
      <w:pPr>
        <w:ind w:left="1769" w:hanging="360"/>
      </w:pPr>
      <w:rPr>
        <w:rFonts w:hint="default"/>
        <w:lang w:val="hu-HU" w:eastAsia="en-US" w:bidi="ar-SA"/>
      </w:rPr>
    </w:lvl>
    <w:lvl w:ilvl="3" w:tplc="1938EA9E">
      <w:numFmt w:val="bullet"/>
      <w:lvlText w:val="•"/>
      <w:lvlJc w:val="left"/>
      <w:pPr>
        <w:ind w:left="2719" w:hanging="360"/>
      </w:pPr>
      <w:rPr>
        <w:rFonts w:hint="default"/>
        <w:lang w:val="hu-HU" w:eastAsia="en-US" w:bidi="ar-SA"/>
      </w:rPr>
    </w:lvl>
    <w:lvl w:ilvl="4" w:tplc="76040792">
      <w:numFmt w:val="bullet"/>
      <w:lvlText w:val="•"/>
      <w:lvlJc w:val="left"/>
      <w:pPr>
        <w:ind w:left="3668" w:hanging="360"/>
      </w:pPr>
      <w:rPr>
        <w:rFonts w:hint="default"/>
        <w:lang w:val="hu-HU" w:eastAsia="en-US" w:bidi="ar-SA"/>
      </w:rPr>
    </w:lvl>
    <w:lvl w:ilvl="5" w:tplc="B57AA010">
      <w:numFmt w:val="bullet"/>
      <w:lvlText w:val="•"/>
      <w:lvlJc w:val="left"/>
      <w:pPr>
        <w:ind w:left="4618" w:hanging="360"/>
      </w:pPr>
      <w:rPr>
        <w:rFonts w:hint="default"/>
        <w:lang w:val="hu-HU" w:eastAsia="en-US" w:bidi="ar-SA"/>
      </w:rPr>
    </w:lvl>
    <w:lvl w:ilvl="6" w:tplc="19ECDD76">
      <w:numFmt w:val="bullet"/>
      <w:lvlText w:val="•"/>
      <w:lvlJc w:val="left"/>
      <w:pPr>
        <w:ind w:left="5568" w:hanging="360"/>
      </w:pPr>
      <w:rPr>
        <w:rFonts w:hint="default"/>
        <w:lang w:val="hu-HU" w:eastAsia="en-US" w:bidi="ar-SA"/>
      </w:rPr>
    </w:lvl>
    <w:lvl w:ilvl="7" w:tplc="73308E86">
      <w:numFmt w:val="bullet"/>
      <w:lvlText w:val="•"/>
      <w:lvlJc w:val="left"/>
      <w:pPr>
        <w:ind w:left="6517" w:hanging="360"/>
      </w:pPr>
      <w:rPr>
        <w:rFonts w:hint="default"/>
        <w:lang w:val="hu-HU" w:eastAsia="en-US" w:bidi="ar-SA"/>
      </w:rPr>
    </w:lvl>
    <w:lvl w:ilvl="8" w:tplc="417EF6C0">
      <w:numFmt w:val="bullet"/>
      <w:lvlText w:val="•"/>
      <w:lvlJc w:val="left"/>
      <w:pPr>
        <w:ind w:left="7467" w:hanging="360"/>
      </w:pPr>
      <w:rPr>
        <w:rFonts w:hint="default"/>
        <w:lang w:val="hu-HU" w:eastAsia="en-US" w:bidi="ar-SA"/>
      </w:rPr>
    </w:lvl>
  </w:abstractNum>
  <w:abstractNum w:abstractNumId="39" w15:restartNumberingAfterBreak="0">
    <w:nsid w:val="7A1E1FE4"/>
    <w:multiLevelType w:val="hybridMultilevel"/>
    <w:tmpl w:val="03F8A38A"/>
    <w:lvl w:ilvl="0" w:tplc="70D49786">
      <w:numFmt w:val="bullet"/>
      <w:lvlText w:val="–"/>
      <w:lvlJc w:val="left"/>
      <w:pPr>
        <w:tabs>
          <w:tab w:val="num" w:pos="720"/>
        </w:tabs>
        <w:ind w:left="720" w:hanging="360"/>
      </w:pPr>
      <w:rPr>
        <w:rFonts w:ascii="Garamond" w:eastAsia="Times New Roman" w:hAnsi="Garamond" w:hint="default"/>
      </w:rPr>
    </w:lvl>
    <w:lvl w:ilvl="1" w:tplc="0003040E">
      <w:start w:val="1"/>
      <w:numFmt w:val="bullet"/>
      <w:lvlText w:val="o"/>
      <w:lvlJc w:val="left"/>
      <w:pPr>
        <w:tabs>
          <w:tab w:val="num" w:pos="1440"/>
        </w:tabs>
        <w:ind w:left="1440" w:hanging="360"/>
      </w:pPr>
      <w:rPr>
        <w:rFonts w:ascii="Courier New" w:hAnsi="Courier New" w:cs="Courier New" w:hint="default"/>
      </w:rPr>
    </w:lvl>
    <w:lvl w:ilvl="2" w:tplc="0005040E">
      <w:start w:val="1"/>
      <w:numFmt w:val="bullet"/>
      <w:lvlText w:val=""/>
      <w:lvlJc w:val="left"/>
      <w:pPr>
        <w:tabs>
          <w:tab w:val="num" w:pos="2160"/>
        </w:tabs>
        <w:ind w:left="2160" w:hanging="360"/>
      </w:pPr>
      <w:rPr>
        <w:rFonts w:ascii="Wingdings" w:hAnsi="Wingdings" w:cs="Wingdings" w:hint="default"/>
      </w:rPr>
    </w:lvl>
    <w:lvl w:ilvl="3" w:tplc="0001040E">
      <w:start w:val="1"/>
      <w:numFmt w:val="bullet"/>
      <w:lvlText w:val=""/>
      <w:lvlJc w:val="left"/>
      <w:pPr>
        <w:tabs>
          <w:tab w:val="num" w:pos="2880"/>
        </w:tabs>
        <w:ind w:left="2880" w:hanging="360"/>
      </w:pPr>
      <w:rPr>
        <w:rFonts w:ascii="Symbol" w:hAnsi="Symbol" w:cs="Symbol" w:hint="default"/>
      </w:rPr>
    </w:lvl>
    <w:lvl w:ilvl="4" w:tplc="0003040E">
      <w:start w:val="1"/>
      <w:numFmt w:val="bullet"/>
      <w:lvlText w:val="o"/>
      <w:lvlJc w:val="left"/>
      <w:pPr>
        <w:tabs>
          <w:tab w:val="num" w:pos="3600"/>
        </w:tabs>
        <w:ind w:left="3600" w:hanging="360"/>
      </w:pPr>
      <w:rPr>
        <w:rFonts w:ascii="Courier New" w:hAnsi="Courier New" w:cs="Courier New" w:hint="default"/>
      </w:rPr>
    </w:lvl>
    <w:lvl w:ilvl="5" w:tplc="0005040E">
      <w:start w:val="1"/>
      <w:numFmt w:val="bullet"/>
      <w:lvlText w:val=""/>
      <w:lvlJc w:val="left"/>
      <w:pPr>
        <w:tabs>
          <w:tab w:val="num" w:pos="4320"/>
        </w:tabs>
        <w:ind w:left="4320" w:hanging="360"/>
      </w:pPr>
      <w:rPr>
        <w:rFonts w:ascii="Wingdings" w:hAnsi="Wingdings" w:cs="Wingdings" w:hint="default"/>
      </w:rPr>
    </w:lvl>
    <w:lvl w:ilvl="6" w:tplc="0001040E">
      <w:start w:val="1"/>
      <w:numFmt w:val="bullet"/>
      <w:lvlText w:val=""/>
      <w:lvlJc w:val="left"/>
      <w:pPr>
        <w:tabs>
          <w:tab w:val="num" w:pos="5040"/>
        </w:tabs>
        <w:ind w:left="5040" w:hanging="360"/>
      </w:pPr>
      <w:rPr>
        <w:rFonts w:ascii="Symbol" w:hAnsi="Symbol" w:cs="Symbol" w:hint="default"/>
      </w:rPr>
    </w:lvl>
    <w:lvl w:ilvl="7" w:tplc="0003040E">
      <w:start w:val="1"/>
      <w:numFmt w:val="bullet"/>
      <w:lvlText w:val="o"/>
      <w:lvlJc w:val="left"/>
      <w:pPr>
        <w:tabs>
          <w:tab w:val="num" w:pos="5760"/>
        </w:tabs>
        <w:ind w:left="5760" w:hanging="360"/>
      </w:pPr>
      <w:rPr>
        <w:rFonts w:ascii="Courier New" w:hAnsi="Courier New" w:cs="Courier New" w:hint="default"/>
      </w:rPr>
    </w:lvl>
    <w:lvl w:ilvl="8" w:tplc="0005040E">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EFA12CC"/>
    <w:multiLevelType w:val="hybridMultilevel"/>
    <w:tmpl w:val="A0E4FA9A"/>
    <w:lvl w:ilvl="0" w:tplc="040E0005">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F547D44"/>
    <w:multiLevelType w:val="hybridMultilevel"/>
    <w:tmpl w:val="1ED8ABF6"/>
    <w:lvl w:ilvl="0" w:tplc="0F4C50AA">
      <w:numFmt w:val="bullet"/>
      <w:lvlText w:val="•"/>
      <w:lvlJc w:val="left"/>
      <w:pPr>
        <w:ind w:left="1065" w:hanging="705"/>
      </w:pPr>
      <w:rPr>
        <w:rFonts w:ascii="Calibri" w:eastAsia="Times New Roman" w:hAnsi="Calibri" w:cs="Calibr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F750597"/>
    <w:multiLevelType w:val="hybridMultilevel"/>
    <w:tmpl w:val="5106D4D0"/>
    <w:lvl w:ilvl="0" w:tplc="0001040E">
      <w:start w:val="1"/>
      <w:numFmt w:val="bullet"/>
      <w:lvlText w:val=""/>
      <w:lvlJc w:val="left"/>
      <w:pPr>
        <w:tabs>
          <w:tab w:val="num" w:pos="720"/>
        </w:tabs>
        <w:ind w:left="720" w:hanging="360"/>
      </w:pPr>
      <w:rPr>
        <w:rFonts w:ascii="Symbol" w:hAnsi="Symbol" w:cs="Symbol" w:hint="default"/>
      </w:rPr>
    </w:lvl>
    <w:lvl w:ilvl="1" w:tplc="0003040E">
      <w:start w:val="1"/>
      <w:numFmt w:val="bullet"/>
      <w:lvlText w:val="o"/>
      <w:lvlJc w:val="left"/>
      <w:pPr>
        <w:tabs>
          <w:tab w:val="num" w:pos="1440"/>
        </w:tabs>
        <w:ind w:left="1440" w:hanging="360"/>
      </w:pPr>
      <w:rPr>
        <w:rFonts w:ascii="Courier New" w:hAnsi="Courier New" w:cs="Courier New" w:hint="default"/>
      </w:rPr>
    </w:lvl>
    <w:lvl w:ilvl="2" w:tplc="0005040E">
      <w:start w:val="1"/>
      <w:numFmt w:val="bullet"/>
      <w:lvlText w:val=""/>
      <w:lvlJc w:val="left"/>
      <w:pPr>
        <w:tabs>
          <w:tab w:val="num" w:pos="2160"/>
        </w:tabs>
        <w:ind w:left="2160" w:hanging="360"/>
      </w:pPr>
      <w:rPr>
        <w:rFonts w:ascii="Wingdings" w:hAnsi="Wingdings" w:cs="Wingdings" w:hint="default"/>
      </w:rPr>
    </w:lvl>
    <w:lvl w:ilvl="3" w:tplc="0001040E">
      <w:start w:val="1"/>
      <w:numFmt w:val="bullet"/>
      <w:lvlText w:val=""/>
      <w:lvlJc w:val="left"/>
      <w:pPr>
        <w:tabs>
          <w:tab w:val="num" w:pos="2880"/>
        </w:tabs>
        <w:ind w:left="2880" w:hanging="360"/>
      </w:pPr>
      <w:rPr>
        <w:rFonts w:ascii="Symbol" w:hAnsi="Symbol" w:cs="Symbol" w:hint="default"/>
      </w:rPr>
    </w:lvl>
    <w:lvl w:ilvl="4" w:tplc="0003040E">
      <w:start w:val="1"/>
      <w:numFmt w:val="bullet"/>
      <w:lvlText w:val="o"/>
      <w:lvlJc w:val="left"/>
      <w:pPr>
        <w:tabs>
          <w:tab w:val="num" w:pos="3600"/>
        </w:tabs>
        <w:ind w:left="3600" w:hanging="360"/>
      </w:pPr>
      <w:rPr>
        <w:rFonts w:ascii="Courier New" w:hAnsi="Courier New" w:cs="Courier New" w:hint="default"/>
      </w:rPr>
    </w:lvl>
    <w:lvl w:ilvl="5" w:tplc="0005040E">
      <w:start w:val="1"/>
      <w:numFmt w:val="bullet"/>
      <w:lvlText w:val=""/>
      <w:lvlJc w:val="left"/>
      <w:pPr>
        <w:tabs>
          <w:tab w:val="num" w:pos="4320"/>
        </w:tabs>
        <w:ind w:left="4320" w:hanging="360"/>
      </w:pPr>
      <w:rPr>
        <w:rFonts w:ascii="Wingdings" w:hAnsi="Wingdings" w:cs="Wingdings" w:hint="default"/>
      </w:rPr>
    </w:lvl>
    <w:lvl w:ilvl="6" w:tplc="0001040E">
      <w:start w:val="1"/>
      <w:numFmt w:val="bullet"/>
      <w:lvlText w:val=""/>
      <w:lvlJc w:val="left"/>
      <w:pPr>
        <w:tabs>
          <w:tab w:val="num" w:pos="5040"/>
        </w:tabs>
        <w:ind w:left="5040" w:hanging="360"/>
      </w:pPr>
      <w:rPr>
        <w:rFonts w:ascii="Symbol" w:hAnsi="Symbol" w:cs="Symbol" w:hint="default"/>
      </w:rPr>
    </w:lvl>
    <w:lvl w:ilvl="7" w:tplc="0003040E">
      <w:start w:val="1"/>
      <w:numFmt w:val="bullet"/>
      <w:lvlText w:val="o"/>
      <w:lvlJc w:val="left"/>
      <w:pPr>
        <w:tabs>
          <w:tab w:val="num" w:pos="5760"/>
        </w:tabs>
        <w:ind w:left="5760" w:hanging="360"/>
      </w:pPr>
      <w:rPr>
        <w:rFonts w:ascii="Courier New" w:hAnsi="Courier New" w:cs="Courier New" w:hint="default"/>
      </w:rPr>
    </w:lvl>
    <w:lvl w:ilvl="8" w:tplc="0005040E">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F872317"/>
    <w:multiLevelType w:val="hybridMultilevel"/>
    <w:tmpl w:val="DC60CC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FC61FEA"/>
    <w:multiLevelType w:val="hybridMultilevel"/>
    <w:tmpl w:val="39B05D22"/>
    <w:lvl w:ilvl="0" w:tplc="41C696A2">
      <w:numFmt w:val="bullet"/>
      <w:lvlText w:val="–"/>
      <w:lvlJc w:val="left"/>
      <w:pPr>
        <w:tabs>
          <w:tab w:val="num" w:pos="1170"/>
        </w:tabs>
        <w:ind w:left="1170" w:hanging="450"/>
      </w:pPr>
      <w:rPr>
        <w:rFonts w:ascii="Garamond" w:eastAsia="Times New Roman" w:hAnsi="Garamond" w:hint="default"/>
      </w:rPr>
    </w:lvl>
    <w:lvl w:ilvl="1" w:tplc="0003040E">
      <w:start w:val="1"/>
      <w:numFmt w:val="bullet"/>
      <w:lvlText w:val="o"/>
      <w:lvlJc w:val="left"/>
      <w:pPr>
        <w:tabs>
          <w:tab w:val="num" w:pos="1800"/>
        </w:tabs>
        <w:ind w:left="1800" w:hanging="360"/>
      </w:pPr>
      <w:rPr>
        <w:rFonts w:ascii="Courier New" w:hAnsi="Courier New" w:cs="Courier New" w:hint="default"/>
      </w:rPr>
    </w:lvl>
    <w:lvl w:ilvl="2" w:tplc="0005040E">
      <w:start w:val="1"/>
      <w:numFmt w:val="bullet"/>
      <w:lvlText w:val=""/>
      <w:lvlJc w:val="left"/>
      <w:pPr>
        <w:tabs>
          <w:tab w:val="num" w:pos="2520"/>
        </w:tabs>
        <w:ind w:left="2520" w:hanging="360"/>
      </w:pPr>
      <w:rPr>
        <w:rFonts w:ascii="Wingdings" w:hAnsi="Wingdings" w:cs="Wingdings" w:hint="default"/>
      </w:rPr>
    </w:lvl>
    <w:lvl w:ilvl="3" w:tplc="0001040E">
      <w:start w:val="1"/>
      <w:numFmt w:val="bullet"/>
      <w:lvlText w:val=""/>
      <w:lvlJc w:val="left"/>
      <w:pPr>
        <w:tabs>
          <w:tab w:val="num" w:pos="3240"/>
        </w:tabs>
        <w:ind w:left="3240" w:hanging="360"/>
      </w:pPr>
      <w:rPr>
        <w:rFonts w:ascii="Symbol" w:hAnsi="Symbol" w:cs="Symbol" w:hint="default"/>
      </w:rPr>
    </w:lvl>
    <w:lvl w:ilvl="4" w:tplc="0003040E">
      <w:start w:val="1"/>
      <w:numFmt w:val="bullet"/>
      <w:lvlText w:val="o"/>
      <w:lvlJc w:val="left"/>
      <w:pPr>
        <w:tabs>
          <w:tab w:val="num" w:pos="3960"/>
        </w:tabs>
        <w:ind w:left="3960" w:hanging="360"/>
      </w:pPr>
      <w:rPr>
        <w:rFonts w:ascii="Courier New" w:hAnsi="Courier New" w:cs="Courier New" w:hint="default"/>
      </w:rPr>
    </w:lvl>
    <w:lvl w:ilvl="5" w:tplc="0005040E">
      <w:start w:val="1"/>
      <w:numFmt w:val="bullet"/>
      <w:lvlText w:val=""/>
      <w:lvlJc w:val="left"/>
      <w:pPr>
        <w:tabs>
          <w:tab w:val="num" w:pos="4680"/>
        </w:tabs>
        <w:ind w:left="4680" w:hanging="360"/>
      </w:pPr>
      <w:rPr>
        <w:rFonts w:ascii="Wingdings" w:hAnsi="Wingdings" w:cs="Wingdings" w:hint="default"/>
      </w:rPr>
    </w:lvl>
    <w:lvl w:ilvl="6" w:tplc="0001040E">
      <w:start w:val="1"/>
      <w:numFmt w:val="bullet"/>
      <w:lvlText w:val=""/>
      <w:lvlJc w:val="left"/>
      <w:pPr>
        <w:tabs>
          <w:tab w:val="num" w:pos="5400"/>
        </w:tabs>
        <w:ind w:left="5400" w:hanging="360"/>
      </w:pPr>
      <w:rPr>
        <w:rFonts w:ascii="Symbol" w:hAnsi="Symbol" w:cs="Symbol" w:hint="default"/>
      </w:rPr>
    </w:lvl>
    <w:lvl w:ilvl="7" w:tplc="0003040E">
      <w:start w:val="1"/>
      <w:numFmt w:val="bullet"/>
      <w:lvlText w:val="o"/>
      <w:lvlJc w:val="left"/>
      <w:pPr>
        <w:tabs>
          <w:tab w:val="num" w:pos="6120"/>
        </w:tabs>
        <w:ind w:left="6120" w:hanging="360"/>
      </w:pPr>
      <w:rPr>
        <w:rFonts w:ascii="Courier New" w:hAnsi="Courier New" w:cs="Courier New" w:hint="default"/>
      </w:rPr>
    </w:lvl>
    <w:lvl w:ilvl="8" w:tplc="0005040E">
      <w:start w:val="1"/>
      <w:numFmt w:val="bullet"/>
      <w:lvlText w:val=""/>
      <w:lvlJc w:val="left"/>
      <w:pPr>
        <w:tabs>
          <w:tab w:val="num" w:pos="6840"/>
        </w:tabs>
        <w:ind w:left="6840" w:hanging="360"/>
      </w:pPr>
      <w:rPr>
        <w:rFonts w:ascii="Wingdings" w:hAnsi="Wingdings" w:cs="Wingdings" w:hint="default"/>
      </w:rPr>
    </w:lvl>
  </w:abstractNum>
  <w:num w:numId="1" w16cid:durableId="949705797">
    <w:abstractNumId w:val="42"/>
  </w:num>
  <w:num w:numId="2" w16cid:durableId="1407845346">
    <w:abstractNumId w:val="0"/>
  </w:num>
  <w:num w:numId="3" w16cid:durableId="1816599828">
    <w:abstractNumId w:val="17"/>
  </w:num>
  <w:num w:numId="4" w16cid:durableId="286741253">
    <w:abstractNumId w:val="44"/>
  </w:num>
  <w:num w:numId="5" w16cid:durableId="307444424">
    <w:abstractNumId w:val="15"/>
  </w:num>
  <w:num w:numId="6" w16cid:durableId="1777826571">
    <w:abstractNumId w:val="10"/>
  </w:num>
  <w:num w:numId="7" w16cid:durableId="1844543226">
    <w:abstractNumId w:val="23"/>
  </w:num>
  <w:num w:numId="8" w16cid:durableId="57755006">
    <w:abstractNumId w:val="39"/>
  </w:num>
  <w:num w:numId="9" w16cid:durableId="588269462">
    <w:abstractNumId w:val="16"/>
  </w:num>
  <w:num w:numId="10" w16cid:durableId="121773515">
    <w:abstractNumId w:val="3"/>
  </w:num>
  <w:num w:numId="11" w16cid:durableId="314574661">
    <w:abstractNumId w:val="5"/>
  </w:num>
  <w:num w:numId="12" w16cid:durableId="1223254372">
    <w:abstractNumId w:val="19"/>
  </w:num>
  <w:num w:numId="13" w16cid:durableId="1269044785">
    <w:abstractNumId w:val="2"/>
  </w:num>
  <w:num w:numId="14" w16cid:durableId="1829861974">
    <w:abstractNumId w:val="1"/>
  </w:num>
  <w:num w:numId="15" w16cid:durableId="1410541892">
    <w:abstractNumId w:val="29"/>
  </w:num>
  <w:num w:numId="16" w16cid:durableId="743795466">
    <w:abstractNumId w:val="11"/>
  </w:num>
  <w:num w:numId="17" w16cid:durableId="843203791">
    <w:abstractNumId w:val="18"/>
  </w:num>
  <w:num w:numId="18" w16cid:durableId="1169910893">
    <w:abstractNumId w:val="32"/>
  </w:num>
  <w:num w:numId="19" w16cid:durableId="1954054075">
    <w:abstractNumId w:val="35"/>
  </w:num>
  <w:num w:numId="20" w16cid:durableId="1018968692">
    <w:abstractNumId w:val="20"/>
  </w:num>
  <w:num w:numId="21" w16cid:durableId="2120684786">
    <w:abstractNumId w:val="40"/>
  </w:num>
  <w:num w:numId="22" w16cid:durableId="1965037028">
    <w:abstractNumId w:val="24"/>
  </w:num>
  <w:num w:numId="23" w16cid:durableId="773942169">
    <w:abstractNumId w:val="31"/>
  </w:num>
  <w:num w:numId="24" w16cid:durableId="98918182">
    <w:abstractNumId w:val="7"/>
  </w:num>
  <w:num w:numId="25" w16cid:durableId="1503203241">
    <w:abstractNumId w:val="6"/>
  </w:num>
  <w:num w:numId="26" w16cid:durableId="12216713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4523010">
    <w:abstractNumId w:val="34"/>
  </w:num>
  <w:num w:numId="28" w16cid:durableId="1497572793">
    <w:abstractNumId w:val="22"/>
  </w:num>
  <w:num w:numId="29" w16cid:durableId="939486451">
    <w:abstractNumId w:val="30"/>
  </w:num>
  <w:num w:numId="30" w16cid:durableId="1365401983">
    <w:abstractNumId w:val="13"/>
  </w:num>
  <w:num w:numId="31" w16cid:durableId="2080252790">
    <w:abstractNumId w:val="14"/>
  </w:num>
  <w:num w:numId="32" w16cid:durableId="1608658097">
    <w:abstractNumId w:val="25"/>
  </w:num>
  <w:num w:numId="33" w16cid:durableId="163979383">
    <w:abstractNumId w:val="9"/>
  </w:num>
  <w:num w:numId="34" w16cid:durableId="1699886723">
    <w:abstractNumId w:val="33"/>
  </w:num>
  <w:num w:numId="35" w16cid:durableId="1643384807">
    <w:abstractNumId w:val="27"/>
  </w:num>
  <w:num w:numId="36" w16cid:durableId="2105687141">
    <w:abstractNumId w:val="8"/>
  </w:num>
  <w:num w:numId="37" w16cid:durableId="404914099">
    <w:abstractNumId w:val="36"/>
  </w:num>
  <w:num w:numId="38" w16cid:durableId="1122723163">
    <w:abstractNumId w:val="37"/>
  </w:num>
  <w:num w:numId="39" w16cid:durableId="543714807">
    <w:abstractNumId w:val="43"/>
  </w:num>
  <w:num w:numId="40" w16cid:durableId="628896895">
    <w:abstractNumId w:val="12"/>
  </w:num>
  <w:num w:numId="41" w16cid:durableId="1017004197">
    <w:abstractNumId w:val="4"/>
  </w:num>
  <w:num w:numId="42" w16cid:durableId="1653215076">
    <w:abstractNumId w:val="38"/>
  </w:num>
  <w:num w:numId="43" w16cid:durableId="1499732978">
    <w:abstractNumId w:val="26"/>
  </w:num>
  <w:num w:numId="44" w16cid:durableId="1201935639">
    <w:abstractNumId w:val="21"/>
  </w:num>
  <w:num w:numId="45" w16cid:durableId="30717029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6D"/>
    <w:rsid w:val="00024886"/>
    <w:rsid w:val="000250BB"/>
    <w:rsid w:val="00025D79"/>
    <w:rsid w:val="0002644C"/>
    <w:rsid w:val="000344AA"/>
    <w:rsid w:val="000363DD"/>
    <w:rsid w:val="000369A1"/>
    <w:rsid w:val="00037030"/>
    <w:rsid w:val="00050639"/>
    <w:rsid w:val="00067E65"/>
    <w:rsid w:val="000703D2"/>
    <w:rsid w:val="00081AD9"/>
    <w:rsid w:val="0008768A"/>
    <w:rsid w:val="000955E8"/>
    <w:rsid w:val="00097C69"/>
    <w:rsid w:val="000A173D"/>
    <w:rsid w:val="000B0063"/>
    <w:rsid w:val="000B0C48"/>
    <w:rsid w:val="000B2457"/>
    <w:rsid w:val="000B55B5"/>
    <w:rsid w:val="000B62E1"/>
    <w:rsid w:val="000C11C3"/>
    <w:rsid w:val="000C4FBC"/>
    <w:rsid w:val="000D0670"/>
    <w:rsid w:val="000D47C6"/>
    <w:rsid w:val="000D7C77"/>
    <w:rsid w:val="000E0D53"/>
    <w:rsid w:val="000E1167"/>
    <w:rsid w:val="000E1289"/>
    <w:rsid w:val="000E5E2E"/>
    <w:rsid w:val="000E77B9"/>
    <w:rsid w:val="000F550A"/>
    <w:rsid w:val="000F5579"/>
    <w:rsid w:val="00101774"/>
    <w:rsid w:val="00105ECA"/>
    <w:rsid w:val="00111E46"/>
    <w:rsid w:val="0011311D"/>
    <w:rsid w:val="0012229B"/>
    <w:rsid w:val="00122596"/>
    <w:rsid w:val="0012549A"/>
    <w:rsid w:val="0013482B"/>
    <w:rsid w:val="001363F9"/>
    <w:rsid w:val="00137D8E"/>
    <w:rsid w:val="00140507"/>
    <w:rsid w:val="00142529"/>
    <w:rsid w:val="00146DAA"/>
    <w:rsid w:val="0015162D"/>
    <w:rsid w:val="00157C41"/>
    <w:rsid w:val="00161ABA"/>
    <w:rsid w:val="001666ED"/>
    <w:rsid w:val="00173097"/>
    <w:rsid w:val="00173352"/>
    <w:rsid w:val="00174452"/>
    <w:rsid w:val="00183881"/>
    <w:rsid w:val="00192B4D"/>
    <w:rsid w:val="00196F76"/>
    <w:rsid w:val="001A0684"/>
    <w:rsid w:val="001A07A2"/>
    <w:rsid w:val="001A45A0"/>
    <w:rsid w:val="001B19E3"/>
    <w:rsid w:val="001B2B22"/>
    <w:rsid w:val="001B2CB7"/>
    <w:rsid w:val="001B45D3"/>
    <w:rsid w:val="001B5353"/>
    <w:rsid w:val="001B5A46"/>
    <w:rsid w:val="001B5CDE"/>
    <w:rsid w:val="001B7FDA"/>
    <w:rsid w:val="001C7D3F"/>
    <w:rsid w:val="001D2FF0"/>
    <w:rsid w:val="001D591B"/>
    <w:rsid w:val="001D7281"/>
    <w:rsid w:val="001D7670"/>
    <w:rsid w:val="001E0DC4"/>
    <w:rsid w:val="001E12F1"/>
    <w:rsid w:val="001E4B0F"/>
    <w:rsid w:val="001F11D7"/>
    <w:rsid w:val="001F2E1E"/>
    <w:rsid w:val="001F4B37"/>
    <w:rsid w:val="001F6FD2"/>
    <w:rsid w:val="00202F9D"/>
    <w:rsid w:val="002137AE"/>
    <w:rsid w:val="002211BF"/>
    <w:rsid w:val="00225229"/>
    <w:rsid w:val="002328E4"/>
    <w:rsid w:val="00236853"/>
    <w:rsid w:val="002453EA"/>
    <w:rsid w:val="002503D5"/>
    <w:rsid w:val="00264CEF"/>
    <w:rsid w:val="002650D9"/>
    <w:rsid w:val="00266D27"/>
    <w:rsid w:val="00267A23"/>
    <w:rsid w:val="002723B6"/>
    <w:rsid w:val="00277C6D"/>
    <w:rsid w:val="00277FB8"/>
    <w:rsid w:val="00280BA3"/>
    <w:rsid w:val="002928F4"/>
    <w:rsid w:val="002B2A58"/>
    <w:rsid w:val="002B352D"/>
    <w:rsid w:val="002B69B1"/>
    <w:rsid w:val="002C04F5"/>
    <w:rsid w:val="002C1816"/>
    <w:rsid w:val="002C184E"/>
    <w:rsid w:val="002C1E9B"/>
    <w:rsid w:val="002C1FA6"/>
    <w:rsid w:val="002D5CA9"/>
    <w:rsid w:val="002D6B00"/>
    <w:rsid w:val="002D766E"/>
    <w:rsid w:val="002F01AD"/>
    <w:rsid w:val="002F1360"/>
    <w:rsid w:val="002F1CAF"/>
    <w:rsid w:val="002F49EE"/>
    <w:rsid w:val="003060FD"/>
    <w:rsid w:val="0030675F"/>
    <w:rsid w:val="00310242"/>
    <w:rsid w:val="00311101"/>
    <w:rsid w:val="003234E9"/>
    <w:rsid w:val="00323547"/>
    <w:rsid w:val="00331D4C"/>
    <w:rsid w:val="003329CC"/>
    <w:rsid w:val="00332C39"/>
    <w:rsid w:val="00332CD7"/>
    <w:rsid w:val="00342F97"/>
    <w:rsid w:val="0034699B"/>
    <w:rsid w:val="0035092E"/>
    <w:rsid w:val="00351C25"/>
    <w:rsid w:val="00360389"/>
    <w:rsid w:val="003603D3"/>
    <w:rsid w:val="00362A1F"/>
    <w:rsid w:val="003631E8"/>
    <w:rsid w:val="00372406"/>
    <w:rsid w:val="00382937"/>
    <w:rsid w:val="0038335B"/>
    <w:rsid w:val="00392B29"/>
    <w:rsid w:val="00393258"/>
    <w:rsid w:val="00394056"/>
    <w:rsid w:val="00396893"/>
    <w:rsid w:val="00397F7F"/>
    <w:rsid w:val="003A62BC"/>
    <w:rsid w:val="003B466B"/>
    <w:rsid w:val="003B5129"/>
    <w:rsid w:val="003B5427"/>
    <w:rsid w:val="003C2837"/>
    <w:rsid w:val="003C7114"/>
    <w:rsid w:val="003D2252"/>
    <w:rsid w:val="003E4788"/>
    <w:rsid w:val="003E6F7C"/>
    <w:rsid w:val="00401698"/>
    <w:rsid w:val="00402EB6"/>
    <w:rsid w:val="004101F8"/>
    <w:rsid w:val="004145AD"/>
    <w:rsid w:val="00421C48"/>
    <w:rsid w:val="004241A7"/>
    <w:rsid w:val="00427D40"/>
    <w:rsid w:val="00440A61"/>
    <w:rsid w:val="00456108"/>
    <w:rsid w:val="00456179"/>
    <w:rsid w:val="004629CE"/>
    <w:rsid w:val="004732BB"/>
    <w:rsid w:val="00473770"/>
    <w:rsid w:val="00474E23"/>
    <w:rsid w:val="004765B2"/>
    <w:rsid w:val="00476E5C"/>
    <w:rsid w:val="00481BC2"/>
    <w:rsid w:val="00484462"/>
    <w:rsid w:val="004A00C5"/>
    <w:rsid w:val="004A2CF1"/>
    <w:rsid w:val="004A777D"/>
    <w:rsid w:val="004B1D5E"/>
    <w:rsid w:val="004B2844"/>
    <w:rsid w:val="004B3FB5"/>
    <w:rsid w:val="004B46C2"/>
    <w:rsid w:val="004B492D"/>
    <w:rsid w:val="004B5200"/>
    <w:rsid w:val="004B7236"/>
    <w:rsid w:val="004D0FCC"/>
    <w:rsid w:val="004D53A0"/>
    <w:rsid w:val="004D5A1F"/>
    <w:rsid w:val="004F4479"/>
    <w:rsid w:val="004F4E58"/>
    <w:rsid w:val="00501804"/>
    <w:rsid w:val="0050566F"/>
    <w:rsid w:val="00507B3E"/>
    <w:rsid w:val="00507BED"/>
    <w:rsid w:val="00514488"/>
    <w:rsid w:val="0051629D"/>
    <w:rsid w:val="00517A42"/>
    <w:rsid w:val="00517F48"/>
    <w:rsid w:val="00522E8B"/>
    <w:rsid w:val="005250D7"/>
    <w:rsid w:val="00527547"/>
    <w:rsid w:val="00531896"/>
    <w:rsid w:val="00532DEC"/>
    <w:rsid w:val="005350A5"/>
    <w:rsid w:val="0053717E"/>
    <w:rsid w:val="005372F8"/>
    <w:rsid w:val="00537BAA"/>
    <w:rsid w:val="00551AD2"/>
    <w:rsid w:val="005601E0"/>
    <w:rsid w:val="0056320B"/>
    <w:rsid w:val="00572A87"/>
    <w:rsid w:val="00574D16"/>
    <w:rsid w:val="00574E88"/>
    <w:rsid w:val="005758A0"/>
    <w:rsid w:val="00583500"/>
    <w:rsid w:val="00583631"/>
    <w:rsid w:val="00584564"/>
    <w:rsid w:val="00584CEA"/>
    <w:rsid w:val="0059102A"/>
    <w:rsid w:val="00592F28"/>
    <w:rsid w:val="005A29A2"/>
    <w:rsid w:val="005A3D79"/>
    <w:rsid w:val="005A58E2"/>
    <w:rsid w:val="005A7F48"/>
    <w:rsid w:val="005B530C"/>
    <w:rsid w:val="005B5C33"/>
    <w:rsid w:val="005C0E22"/>
    <w:rsid w:val="005C379B"/>
    <w:rsid w:val="005C55E5"/>
    <w:rsid w:val="005D030D"/>
    <w:rsid w:val="005D32E2"/>
    <w:rsid w:val="005D61D9"/>
    <w:rsid w:val="005D722D"/>
    <w:rsid w:val="005E1615"/>
    <w:rsid w:val="005E7282"/>
    <w:rsid w:val="005F123F"/>
    <w:rsid w:val="005F3E9F"/>
    <w:rsid w:val="006001F0"/>
    <w:rsid w:val="00600E53"/>
    <w:rsid w:val="00603D6C"/>
    <w:rsid w:val="0061021C"/>
    <w:rsid w:val="0061351B"/>
    <w:rsid w:val="00613C2F"/>
    <w:rsid w:val="0061441A"/>
    <w:rsid w:val="00614DFC"/>
    <w:rsid w:val="00616C35"/>
    <w:rsid w:val="00622D66"/>
    <w:rsid w:val="0062371F"/>
    <w:rsid w:val="0062466C"/>
    <w:rsid w:val="00630910"/>
    <w:rsid w:val="0063134C"/>
    <w:rsid w:val="0063192C"/>
    <w:rsid w:val="00634E61"/>
    <w:rsid w:val="00643A22"/>
    <w:rsid w:val="00643D01"/>
    <w:rsid w:val="006441A0"/>
    <w:rsid w:val="006441F9"/>
    <w:rsid w:val="006468FF"/>
    <w:rsid w:val="00646CEB"/>
    <w:rsid w:val="00647F04"/>
    <w:rsid w:val="0065183D"/>
    <w:rsid w:val="00652BBE"/>
    <w:rsid w:val="00661556"/>
    <w:rsid w:val="00664A48"/>
    <w:rsid w:val="00665E1D"/>
    <w:rsid w:val="006662A5"/>
    <w:rsid w:val="00667E3C"/>
    <w:rsid w:val="00670344"/>
    <w:rsid w:val="00670D20"/>
    <w:rsid w:val="00671B7F"/>
    <w:rsid w:val="00674455"/>
    <w:rsid w:val="00683A51"/>
    <w:rsid w:val="00685082"/>
    <w:rsid w:val="00685421"/>
    <w:rsid w:val="00692B52"/>
    <w:rsid w:val="00697991"/>
    <w:rsid w:val="006B20ED"/>
    <w:rsid w:val="006B49E4"/>
    <w:rsid w:val="006B5083"/>
    <w:rsid w:val="006C2F8C"/>
    <w:rsid w:val="006C57CA"/>
    <w:rsid w:val="006D12BD"/>
    <w:rsid w:val="006D647A"/>
    <w:rsid w:val="006E1A8F"/>
    <w:rsid w:val="006E593A"/>
    <w:rsid w:val="006E66C1"/>
    <w:rsid w:val="006F6A7C"/>
    <w:rsid w:val="0070098D"/>
    <w:rsid w:val="00704C03"/>
    <w:rsid w:val="007070C4"/>
    <w:rsid w:val="00723B78"/>
    <w:rsid w:val="00727384"/>
    <w:rsid w:val="007320CC"/>
    <w:rsid w:val="00736E63"/>
    <w:rsid w:val="0074072B"/>
    <w:rsid w:val="0074570A"/>
    <w:rsid w:val="00750467"/>
    <w:rsid w:val="00755642"/>
    <w:rsid w:val="007570EF"/>
    <w:rsid w:val="00757858"/>
    <w:rsid w:val="0076102E"/>
    <w:rsid w:val="007627E8"/>
    <w:rsid w:val="00765AF4"/>
    <w:rsid w:val="0076643E"/>
    <w:rsid w:val="00767796"/>
    <w:rsid w:val="00770848"/>
    <w:rsid w:val="00770C39"/>
    <w:rsid w:val="00774108"/>
    <w:rsid w:val="0078067E"/>
    <w:rsid w:val="00783F33"/>
    <w:rsid w:val="00793EE9"/>
    <w:rsid w:val="00797038"/>
    <w:rsid w:val="007B2739"/>
    <w:rsid w:val="007C3D77"/>
    <w:rsid w:val="007D2B82"/>
    <w:rsid w:val="007D3012"/>
    <w:rsid w:val="007D37AC"/>
    <w:rsid w:val="007D5A2C"/>
    <w:rsid w:val="007E0114"/>
    <w:rsid w:val="007E5F0C"/>
    <w:rsid w:val="007E6285"/>
    <w:rsid w:val="007E64E5"/>
    <w:rsid w:val="007E694D"/>
    <w:rsid w:val="007F141D"/>
    <w:rsid w:val="007F1DB5"/>
    <w:rsid w:val="007F32B5"/>
    <w:rsid w:val="007F5115"/>
    <w:rsid w:val="008021DA"/>
    <w:rsid w:val="00803276"/>
    <w:rsid w:val="00804BC4"/>
    <w:rsid w:val="00806602"/>
    <w:rsid w:val="008119C1"/>
    <w:rsid w:val="0081470A"/>
    <w:rsid w:val="00816390"/>
    <w:rsid w:val="00820294"/>
    <w:rsid w:val="00820619"/>
    <w:rsid w:val="00823169"/>
    <w:rsid w:val="00825670"/>
    <w:rsid w:val="00826349"/>
    <w:rsid w:val="00834EA8"/>
    <w:rsid w:val="0085789A"/>
    <w:rsid w:val="00862F79"/>
    <w:rsid w:val="008716F3"/>
    <w:rsid w:val="00872232"/>
    <w:rsid w:val="00872617"/>
    <w:rsid w:val="00872CA7"/>
    <w:rsid w:val="00874003"/>
    <w:rsid w:val="008746DC"/>
    <w:rsid w:val="00874B96"/>
    <w:rsid w:val="0088366B"/>
    <w:rsid w:val="00885268"/>
    <w:rsid w:val="008873B5"/>
    <w:rsid w:val="00895DE7"/>
    <w:rsid w:val="008A1906"/>
    <w:rsid w:val="008A1E07"/>
    <w:rsid w:val="008A27C1"/>
    <w:rsid w:val="008A78BC"/>
    <w:rsid w:val="008B1C5E"/>
    <w:rsid w:val="008B23F1"/>
    <w:rsid w:val="008B4F10"/>
    <w:rsid w:val="008B6C64"/>
    <w:rsid w:val="008B70D8"/>
    <w:rsid w:val="008B796B"/>
    <w:rsid w:val="008C098C"/>
    <w:rsid w:val="008C0A39"/>
    <w:rsid w:val="008C11C3"/>
    <w:rsid w:val="008C664E"/>
    <w:rsid w:val="008D1B1A"/>
    <w:rsid w:val="008D412D"/>
    <w:rsid w:val="008D6C73"/>
    <w:rsid w:val="008E099C"/>
    <w:rsid w:val="008E12C5"/>
    <w:rsid w:val="008E4EE3"/>
    <w:rsid w:val="008E5664"/>
    <w:rsid w:val="008E646B"/>
    <w:rsid w:val="008E6782"/>
    <w:rsid w:val="008E6875"/>
    <w:rsid w:val="008F2467"/>
    <w:rsid w:val="008F3B8B"/>
    <w:rsid w:val="008F3D9D"/>
    <w:rsid w:val="008F6B71"/>
    <w:rsid w:val="00911BA0"/>
    <w:rsid w:val="009164A0"/>
    <w:rsid w:val="009167C9"/>
    <w:rsid w:val="00921388"/>
    <w:rsid w:val="00935FF0"/>
    <w:rsid w:val="009542FF"/>
    <w:rsid w:val="00954B63"/>
    <w:rsid w:val="00961482"/>
    <w:rsid w:val="009622FA"/>
    <w:rsid w:val="00965D99"/>
    <w:rsid w:val="0096764E"/>
    <w:rsid w:val="00970079"/>
    <w:rsid w:val="009718D6"/>
    <w:rsid w:val="00984AF4"/>
    <w:rsid w:val="00986CBA"/>
    <w:rsid w:val="00987064"/>
    <w:rsid w:val="00991328"/>
    <w:rsid w:val="009921E2"/>
    <w:rsid w:val="009924F7"/>
    <w:rsid w:val="00995EC7"/>
    <w:rsid w:val="009A0441"/>
    <w:rsid w:val="009A2FE6"/>
    <w:rsid w:val="009A3EBE"/>
    <w:rsid w:val="009A40BA"/>
    <w:rsid w:val="009A4E66"/>
    <w:rsid w:val="009A79E0"/>
    <w:rsid w:val="009B4314"/>
    <w:rsid w:val="009C08C2"/>
    <w:rsid w:val="009C2B4C"/>
    <w:rsid w:val="009C515D"/>
    <w:rsid w:val="009C5B66"/>
    <w:rsid w:val="009C6167"/>
    <w:rsid w:val="009D2047"/>
    <w:rsid w:val="009D2DEC"/>
    <w:rsid w:val="009F187B"/>
    <w:rsid w:val="009F1E9E"/>
    <w:rsid w:val="009F4BEC"/>
    <w:rsid w:val="009F7616"/>
    <w:rsid w:val="009F786B"/>
    <w:rsid w:val="00A00A35"/>
    <w:rsid w:val="00A00FE6"/>
    <w:rsid w:val="00A01F1F"/>
    <w:rsid w:val="00A053D3"/>
    <w:rsid w:val="00A1478B"/>
    <w:rsid w:val="00A1654E"/>
    <w:rsid w:val="00A4676F"/>
    <w:rsid w:val="00A5450A"/>
    <w:rsid w:val="00A548B3"/>
    <w:rsid w:val="00A57475"/>
    <w:rsid w:val="00A62339"/>
    <w:rsid w:val="00A64100"/>
    <w:rsid w:val="00A64BCF"/>
    <w:rsid w:val="00A7608B"/>
    <w:rsid w:val="00A76351"/>
    <w:rsid w:val="00A81864"/>
    <w:rsid w:val="00A82981"/>
    <w:rsid w:val="00A83E07"/>
    <w:rsid w:val="00A876BC"/>
    <w:rsid w:val="00A916E5"/>
    <w:rsid w:val="00A93BDF"/>
    <w:rsid w:val="00AA097C"/>
    <w:rsid w:val="00AA16F1"/>
    <w:rsid w:val="00AA4AAB"/>
    <w:rsid w:val="00AA532D"/>
    <w:rsid w:val="00AA67B2"/>
    <w:rsid w:val="00AA74A0"/>
    <w:rsid w:val="00AB0402"/>
    <w:rsid w:val="00AB385C"/>
    <w:rsid w:val="00AB62FC"/>
    <w:rsid w:val="00AB7196"/>
    <w:rsid w:val="00AC3226"/>
    <w:rsid w:val="00AD0464"/>
    <w:rsid w:val="00AD60FB"/>
    <w:rsid w:val="00AF09DA"/>
    <w:rsid w:val="00AF1601"/>
    <w:rsid w:val="00AF55C6"/>
    <w:rsid w:val="00B0676D"/>
    <w:rsid w:val="00B1026C"/>
    <w:rsid w:val="00B10C97"/>
    <w:rsid w:val="00B117EA"/>
    <w:rsid w:val="00B16F7B"/>
    <w:rsid w:val="00B20FCA"/>
    <w:rsid w:val="00B218D1"/>
    <w:rsid w:val="00B27B42"/>
    <w:rsid w:val="00B30033"/>
    <w:rsid w:val="00B37B5C"/>
    <w:rsid w:val="00B43FFB"/>
    <w:rsid w:val="00B55349"/>
    <w:rsid w:val="00B6179C"/>
    <w:rsid w:val="00B6271E"/>
    <w:rsid w:val="00B643DB"/>
    <w:rsid w:val="00B67308"/>
    <w:rsid w:val="00B673E4"/>
    <w:rsid w:val="00B70ED0"/>
    <w:rsid w:val="00B7171A"/>
    <w:rsid w:val="00B71E0D"/>
    <w:rsid w:val="00B75188"/>
    <w:rsid w:val="00B82F6F"/>
    <w:rsid w:val="00B831CA"/>
    <w:rsid w:val="00B87BBE"/>
    <w:rsid w:val="00B92197"/>
    <w:rsid w:val="00B93BCD"/>
    <w:rsid w:val="00B95D78"/>
    <w:rsid w:val="00B95FD3"/>
    <w:rsid w:val="00B96454"/>
    <w:rsid w:val="00BA48CD"/>
    <w:rsid w:val="00BB1E76"/>
    <w:rsid w:val="00BC58D4"/>
    <w:rsid w:val="00BD5C8B"/>
    <w:rsid w:val="00BE24D0"/>
    <w:rsid w:val="00BF0172"/>
    <w:rsid w:val="00BF1F27"/>
    <w:rsid w:val="00BF58B9"/>
    <w:rsid w:val="00BF7423"/>
    <w:rsid w:val="00C10BEC"/>
    <w:rsid w:val="00C12188"/>
    <w:rsid w:val="00C13657"/>
    <w:rsid w:val="00C17A6C"/>
    <w:rsid w:val="00C20044"/>
    <w:rsid w:val="00C2308F"/>
    <w:rsid w:val="00C27BA2"/>
    <w:rsid w:val="00C34363"/>
    <w:rsid w:val="00C42F85"/>
    <w:rsid w:val="00C43D01"/>
    <w:rsid w:val="00C46B07"/>
    <w:rsid w:val="00C601CF"/>
    <w:rsid w:val="00C7023E"/>
    <w:rsid w:val="00C70F8D"/>
    <w:rsid w:val="00C85EC4"/>
    <w:rsid w:val="00C87E9F"/>
    <w:rsid w:val="00C933C2"/>
    <w:rsid w:val="00C93866"/>
    <w:rsid w:val="00CA208F"/>
    <w:rsid w:val="00CA56FF"/>
    <w:rsid w:val="00CA6875"/>
    <w:rsid w:val="00CA7369"/>
    <w:rsid w:val="00CA7E24"/>
    <w:rsid w:val="00CC0397"/>
    <w:rsid w:val="00CC68D0"/>
    <w:rsid w:val="00CD0CED"/>
    <w:rsid w:val="00CD38B0"/>
    <w:rsid w:val="00CD5EFF"/>
    <w:rsid w:val="00CD5FE5"/>
    <w:rsid w:val="00CE37A6"/>
    <w:rsid w:val="00CE5913"/>
    <w:rsid w:val="00CE5B56"/>
    <w:rsid w:val="00CF08B5"/>
    <w:rsid w:val="00CF2F72"/>
    <w:rsid w:val="00CF4224"/>
    <w:rsid w:val="00CF4A33"/>
    <w:rsid w:val="00CF4C19"/>
    <w:rsid w:val="00D00412"/>
    <w:rsid w:val="00D21F51"/>
    <w:rsid w:val="00D2546A"/>
    <w:rsid w:val="00D311A1"/>
    <w:rsid w:val="00D31D6F"/>
    <w:rsid w:val="00D34075"/>
    <w:rsid w:val="00D37AF3"/>
    <w:rsid w:val="00D37B92"/>
    <w:rsid w:val="00D403E1"/>
    <w:rsid w:val="00D46A42"/>
    <w:rsid w:val="00D500A3"/>
    <w:rsid w:val="00D503AC"/>
    <w:rsid w:val="00D53414"/>
    <w:rsid w:val="00D53FE8"/>
    <w:rsid w:val="00D55AE6"/>
    <w:rsid w:val="00D672FB"/>
    <w:rsid w:val="00D71C71"/>
    <w:rsid w:val="00D7343D"/>
    <w:rsid w:val="00D75AF0"/>
    <w:rsid w:val="00D808FC"/>
    <w:rsid w:val="00D85996"/>
    <w:rsid w:val="00D8634C"/>
    <w:rsid w:val="00D8652A"/>
    <w:rsid w:val="00D91834"/>
    <w:rsid w:val="00D93A17"/>
    <w:rsid w:val="00DA2489"/>
    <w:rsid w:val="00DA4F9C"/>
    <w:rsid w:val="00DA5B53"/>
    <w:rsid w:val="00DA634D"/>
    <w:rsid w:val="00DA7B3B"/>
    <w:rsid w:val="00DB011C"/>
    <w:rsid w:val="00DB016E"/>
    <w:rsid w:val="00DB0CDA"/>
    <w:rsid w:val="00DB6990"/>
    <w:rsid w:val="00DC22DB"/>
    <w:rsid w:val="00DC35A6"/>
    <w:rsid w:val="00DC64B1"/>
    <w:rsid w:val="00DD1603"/>
    <w:rsid w:val="00DD74D3"/>
    <w:rsid w:val="00DE1CD4"/>
    <w:rsid w:val="00DE5CC2"/>
    <w:rsid w:val="00E027FD"/>
    <w:rsid w:val="00E063E4"/>
    <w:rsid w:val="00E07D1E"/>
    <w:rsid w:val="00E106EE"/>
    <w:rsid w:val="00E11B3E"/>
    <w:rsid w:val="00E16557"/>
    <w:rsid w:val="00E17339"/>
    <w:rsid w:val="00E33195"/>
    <w:rsid w:val="00E35BD2"/>
    <w:rsid w:val="00E41420"/>
    <w:rsid w:val="00E418AA"/>
    <w:rsid w:val="00E42216"/>
    <w:rsid w:val="00E4617E"/>
    <w:rsid w:val="00E471C0"/>
    <w:rsid w:val="00E57BF4"/>
    <w:rsid w:val="00E63007"/>
    <w:rsid w:val="00E65FBB"/>
    <w:rsid w:val="00E74429"/>
    <w:rsid w:val="00E74A6E"/>
    <w:rsid w:val="00E75890"/>
    <w:rsid w:val="00E80307"/>
    <w:rsid w:val="00E87119"/>
    <w:rsid w:val="00E94507"/>
    <w:rsid w:val="00EA311E"/>
    <w:rsid w:val="00EA3151"/>
    <w:rsid w:val="00EB4BB0"/>
    <w:rsid w:val="00EB66E1"/>
    <w:rsid w:val="00EC0BB7"/>
    <w:rsid w:val="00EC393A"/>
    <w:rsid w:val="00ED01B7"/>
    <w:rsid w:val="00ED1B07"/>
    <w:rsid w:val="00ED1B3F"/>
    <w:rsid w:val="00EE18EA"/>
    <w:rsid w:val="00EF53BF"/>
    <w:rsid w:val="00EF6C6D"/>
    <w:rsid w:val="00F03FDD"/>
    <w:rsid w:val="00F041A4"/>
    <w:rsid w:val="00F0451D"/>
    <w:rsid w:val="00F078A9"/>
    <w:rsid w:val="00F166A4"/>
    <w:rsid w:val="00F200DE"/>
    <w:rsid w:val="00F20361"/>
    <w:rsid w:val="00F413E6"/>
    <w:rsid w:val="00F42916"/>
    <w:rsid w:val="00F429B7"/>
    <w:rsid w:val="00F476F1"/>
    <w:rsid w:val="00F52652"/>
    <w:rsid w:val="00F526FC"/>
    <w:rsid w:val="00F55D82"/>
    <w:rsid w:val="00F567AE"/>
    <w:rsid w:val="00F56B33"/>
    <w:rsid w:val="00F731E0"/>
    <w:rsid w:val="00F74A82"/>
    <w:rsid w:val="00F83B52"/>
    <w:rsid w:val="00F911EA"/>
    <w:rsid w:val="00F9351A"/>
    <w:rsid w:val="00F958A0"/>
    <w:rsid w:val="00F95D3F"/>
    <w:rsid w:val="00F97CC6"/>
    <w:rsid w:val="00FA2630"/>
    <w:rsid w:val="00FA3C3A"/>
    <w:rsid w:val="00FA40E2"/>
    <w:rsid w:val="00FA4425"/>
    <w:rsid w:val="00FB00E3"/>
    <w:rsid w:val="00FB3EC2"/>
    <w:rsid w:val="00FB4E9A"/>
    <w:rsid w:val="00FC172D"/>
    <w:rsid w:val="00FC2459"/>
    <w:rsid w:val="00FC3BEC"/>
    <w:rsid w:val="00FD081D"/>
    <w:rsid w:val="00FD45A4"/>
    <w:rsid w:val="00FD7C1E"/>
    <w:rsid w:val="00FE3430"/>
    <w:rsid w:val="00FE74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768C6"/>
  <w15:docId w15:val="{C07A7A43-3146-4945-B7CB-59D3E5F7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2549A"/>
    <w:rPr>
      <w:sz w:val="24"/>
      <w:szCs w:val="24"/>
    </w:rPr>
  </w:style>
  <w:style w:type="paragraph" w:styleId="Cmsor1">
    <w:name w:val="heading 1"/>
    <w:basedOn w:val="Norml"/>
    <w:link w:val="Cmsor1Char"/>
    <w:uiPriority w:val="9"/>
    <w:qFormat/>
    <w:rsid w:val="004765B2"/>
    <w:pPr>
      <w:spacing w:before="100" w:beforeAutospacing="1" w:after="100" w:afterAutospacing="1"/>
      <w:outlineLvl w:val="0"/>
    </w:pPr>
    <w:rPr>
      <w:rFonts w:ascii="Cambria" w:hAnsi="Cambria"/>
      <w:b/>
      <w:bCs/>
      <w:kern w:val="32"/>
      <w:sz w:val="32"/>
      <w:szCs w:val="32"/>
    </w:rPr>
  </w:style>
  <w:style w:type="paragraph" w:styleId="Cmsor3">
    <w:name w:val="heading 3"/>
    <w:basedOn w:val="Norml"/>
    <w:link w:val="Cmsor3Char"/>
    <w:uiPriority w:val="9"/>
    <w:qFormat/>
    <w:rsid w:val="004765B2"/>
    <w:pPr>
      <w:spacing w:before="100" w:beforeAutospacing="1" w:after="100" w:afterAutospacing="1"/>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4765B2"/>
    <w:rPr>
      <w:rFonts w:ascii="Cambria" w:eastAsia="Times New Roman" w:hAnsi="Cambria" w:cs="Times New Roman"/>
      <w:b/>
      <w:bCs/>
      <w:kern w:val="32"/>
      <w:sz w:val="32"/>
      <w:szCs w:val="32"/>
    </w:rPr>
  </w:style>
  <w:style w:type="character" w:customStyle="1" w:styleId="Cmsor3Char">
    <w:name w:val="Címsor 3 Char"/>
    <w:link w:val="Cmsor3"/>
    <w:uiPriority w:val="9"/>
    <w:semiHidden/>
    <w:rsid w:val="004765B2"/>
    <w:rPr>
      <w:rFonts w:ascii="Cambria" w:eastAsia="Times New Roman" w:hAnsi="Cambria" w:cs="Times New Roman"/>
      <w:b/>
      <w:bCs/>
      <w:sz w:val="26"/>
      <w:szCs w:val="26"/>
    </w:rPr>
  </w:style>
  <w:style w:type="paragraph" w:customStyle="1" w:styleId="hirbevezeto">
    <w:name w:val="hirbevezeto"/>
    <w:basedOn w:val="Norml"/>
    <w:uiPriority w:val="99"/>
    <w:rsid w:val="004765B2"/>
    <w:pPr>
      <w:spacing w:before="100" w:beforeAutospacing="1" w:after="100" w:afterAutospacing="1"/>
    </w:pPr>
  </w:style>
  <w:style w:type="paragraph" w:styleId="NormlWeb">
    <w:name w:val="Normal (Web)"/>
    <w:basedOn w:val="Norml"/>
    <w:uiPriority w:val="99"/>
    <w:rsid w:val="004765B2"/>
    <w:pPr>
      <w:spacing w:before="100" w:beforeAutospacing="1" w:after="100" w:afterAutospacing="1"/>
    </w:pPr>
  </w:style>
  <w:style w:type="paragraph" w:customStyle="1" w:styleId="szvegtest">
    <w:name w:val="szvegtest"/>
    <w:basedOn w:val="Norml"/>
    <w:uiPriority w:val="99"/>
    <w:rsid w:val="004765B2"/>
    <w:pPr>
      <w:spacing w:before="100" w:beforeAutospacing="1" w:after="100" w:afterAutospacing="1"/>
    </w:pPr>
  </w:style>
  <w:style w:type="character" w:styleId="Hiperhivatkozs">
    <w:name w:val="Hyperlink"/>
    <w:uiPriority w:val="99"/>
    <w:rsid w:val="004765B2"/>
    <w:rPr>
      <w:color w:val="0000FF"/>
      <w:u w:val="single"/>
    </w:rPr>
  </w:style>
  <w:style w:type="character" w:styleId="Lbjegyzet-hivatkozs">
    <w:name w:val="footnote reference"/>
    <w:basedOn w:val="Bekezdsalapbettpusa"/>
    <w:uiPriority w:val="99"/>
    <w:semiHidden/>
    <w:rsid w:val="004765B2"/>
  </w:style>
  <w:style w:type="paragraph" w:styleId="lfej">
    <w:name w:val="header"/>
    <w:basedOn w:val="Norml"/>
    <w:link w:val="lfejChar"/>
    <w:uiPriority w:val="99"/>
    <w:rsid w:val="004765B2"/>
    <w:pPr>
      <w:spacing w:before="100" w:beforeAutospacing="1" w:after="100" w:afterAutospacing="1"/>
    </w:pPr>
  </w:style>
  <w:style w:type="character" w:customStyle="1" w:styleId="lfejChar">
    <w:name w:val="Élőfej Char"/>
    <w:link w:val="lfej"/>
    <w:uiPriority w:val="99"/>
    <w:rsid w:val="004765B2"/>
    <w:rPr>
      <w:sz w:val="24"/>
      <w:szCs w:val="24"/>
    </w:rPr>
  </w:style>
  <w:style w:type="character" w:styleId="Kiemels2">
    <w:name w:val="Strong"/>
    <w:uiPriority w:val="22"/>
    <w:qFormat/>
    <w:rsid w:val="004765B2"/>
    <w:rPr>
      <w:b/>
      <w:bCs/>
    </w:rPr>
  </w:style>
  <w:style w:type="paragraph" w:styleId="llb">
    <w:name w:val="footer"/>
    <w:basedOn w:val="Norml"/>
    <w:link w:val="llbChar"/>
    <w:uiPriority w:val="99"/>
    <w:rsid w:val="004765B2"/>
    <w:pPr>
      <w:tabs>
        <w:tab w:val="center" w:pos="4536"/>
        <w:tab w:val="right" w:pos="9072"/>
      </w:tabs>
    </w:pPr>
  </w:style>
  <w:style w:type="character" w:customStyle="1" w:styleId="llbChar">
    <w:name w:val="Élőláb Char"/>
    <w:link w:val="llb"/>
    <w:uiPriority w:val="99"/>
    <w:rsid w:val="004765B2"/>
    <w:rPr>
      <w:sz w:val="24"/>
      <w:szCs w:val="24"/>
    </w:rPr>
  </w:style>
  <w:style w:type="character" w:styleId="Oldalszm">
    <w:name w:val="page number"/>
    <w:basedOn w:val="Bekezdsalapbettpusa"/>
    <w:uiPriority w:val="99"/>
    <w:rsid w:val="004765B2"/>
  </w:style>
  <w:style w:type="character" w:styleId="Jegyzethivatkozs">
    <w:name w:val="annotation reference"/>
    <w:uiPriority w:val="99"/>
    <w:semiHidden/>
    <w:rsid w:val="002137AE"/>
    <w:rPr>
      <w:sz w:val="16"/>
      <w:szCs w:val="16"/>
    </w:rPr>
  </w:style>
  <w:style w:type="paragraph" w:styleId="Jegyzetszveg">
    <w:name w:val="annotation text"/>
    <w:basedOn w:val="Norml"/>
    <w:link w:val="JegyzetszvegChar"/>
    <w:uiPriority w:val="99"/>
    <w:semiHidden/>
    <w:rsid w:val="002137AE"/>
    <w:rPr>
      <w:sz w:val="20"/>
      <w:szCs w:val="20"/>
    </w:rPr>
  </w:style>
  <w:style w:type="character" w:customStyle="1" w:styleId="JegyzetszvegChar">
    <w:name w:val="Jegyzetszöveg Char"/>
    <w:link w:val="Jegyzetszveg"/>
    <w:uiPriority w:val="99"/>
    <w:semiHidden/>
    <w:rsid w:val="004765B2"/>
    <w:rPr>
      <w:sz w:val="20"/>
      <w:szCs w:val="20"/>
    </w:rPr>
  </w:style>
  <w:style w:type="paragraph" w:styleId="Megjegyzstrgya">
    <w:name w:val="annotation subject"/>
    <w:basedOn w:val="Jegyzetszveg"/>
    <w:next w:val="Jegyzetszveg"/>
    <w:link w:val="MegjegyzstrgyaChar"/>
    <w:uiPriority w:val="99"/>
    <w:semiHidden/>
    <w:rsid w:val="002137AE"/>
    <w:rPr>
      <w:b/>
      <w:bCs/>
    </w:rPr>
  </w:style>
  <w:style w:type="character" w:customStyle="1" w:styleId="MegjegyzstrgyaChar">
    <w:name w:val="Megjegyzés tárgya Char"/>
    <w:link w:val="Megjegyzstrgya"/>
    <w:uiPriority w:val="99"/>
    <w:semiHidden/>
    <w:rsid w:val="004765B2"/>
    <w:rPr>
      <w:b/>
      <w:bCs/>
      <w:sz w:val="20"/>
      <w:szCs w:val="20"/>
    </w:rPr>
  </w:style>
  <w:style w:type="paragraph" w:styleId="Buborkszveg">
    <w:name w:val="Balloon Text"/>
    <w:basedOn w:val="Norml"/>
    <w:link w:val="BuborkszvegChar"/>
    <w:uiPriority w:val="99"/>
    <w:semiHidden/>
    <w:rsid w:val="002137AE"/>
    <w:rPr>
      <w:rFonts w:ascii="Tahoma" w:hAnsi="Tahoma"/>
      <w:sz w:val="16"/>
      <w:szCs w:val="16"/>
    </w:rPr>
  </w:style>
  <w:style w:type="character" w:customStyle="1" w:styleId="BuborkszvegChar">
    <w:name w:val="Buborékszöveg Char"/>
    <w:link w:val="Buborkszveg"/>
    <w:uiPriority w:val="99"/>
    <w:semiHidden/>
    <w:rsid w:val="004765B2"/>
    <w:rPr>
      <w:rFonts w:ascii="Tahoma" w:hAnsi="Tahoma" w:cs="Tahoma"/>
      <w:sz w:val="16"/>
      <w:szCs w:val="16"/>
    </w:rPr>
  </w:style>
  <w:style w:type="paragraph" w:styleId="Vltozat">
    <w:name w:val="Revision"/>
    <w:hidden/>
    <w:uiPriority w:val="99"/>
    <w:semiHidden/>
    <w:rsid w:val="009C5B66"/>
    <w:rPr>
      <w:sz w:val="24"/>
      <w:szCs w:val="24"/>
    </w:rPr>
  </w:style>
  <w:style w:type="paragraph" w:styleId="Listaszerbekezds">
    <w:name w:val="List Paragraph"/>
    <w:basedOn w:val="Norml"/>
    <w:uiPriority w:val="1"/>
    <w:qFormat/>
    <w:rsid w:val="00C70F8D"/>
    <w:pPr>
      <w:ind w:left="720"/>
      <w:contextualSpacing/>
    </w:pPr>
  </w:style>
  <w:style w:type="table" w:styleId="Rcsostblzat">
    <w:name w:val="Table Grid"/>
    <w:basedOn w:val="Normltblzat"/>
    <w:uiPriority w:val="59"/>
    <w:rsid w:val="00DB01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F42916"/>
    <w:rPr>
      <w:color w:val="800080"/>
      <w:u w:val="single"/>
    </w:rPr>
  </w:style>
  <w:style w:type="paragraph" w:customStyle="1" w:styleId="Default">
    <w:name w:val="Default"/>
    <w:rsid w:val="009A40BA"/>
    <w:pPr>
      <w:autoSpaceDE w:val="0"/>
      <w:autoSpaceDN w:val="0"/>
      <w:adjustRightInd w:val="0"/>
    </w:pPr>
    <w:rPr>
      <w:rFonts w:ascii="Calibri" w:hAnsi="Calibri" w:cs="Calibri"/>
      <w:color w:val="000000"/>
      <w:sz w:val="24"/>
      <w:szCs w:val="24"/>
    </w:rPr>
  </w:style>
  <w:style w:type="character" w:styleId="Feloldatlanmegemlts">
    <w:name w:val="Unresolved Mention"/>
    <w:basedOn w:val="Bekezdsalapbettpusa"/>
    <w:uiPriority w:val="99"/>
    <w:semiHidden/>
    <w:unhideWhenUsed/>
    <w:rsid w:val="006D12BD"/>
    <w:rPr>
      <w:color w:val="605E5C"/>
      <w:shd w:val="clear" w:color="auto" w:fill="E1DFDD"/>
    </w:rPr>
  </w:style>
  <w:style w:type="table" w:customStyle="1" w:styleId="TableNormal">
    <w:name w:val="Table Normal"/>
    <w:uiPriority w:val="2"/>
    <w:semiHidden/>
    <w:unhideWhenUsed/>
    <w:qFormat/>
    <w:rsid w:val="00C10BE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C10BEC"/>
    <w:pPr>
      <w:widowControl w:val="0"/>
      <w:autoSpaceDE w:val="0"/>
      <w:autoSpaceDN w:val="0"/>
    </w:pPr>
    <w:rPr>
      <w:lang w:eastAsia="en-US"/>
    </w:rPr>
  </w:style>
  <w:style w:type="character" w:customStyle="1" w:styleId="SzvegtrzsChar">
    <w:name w:val="Szövegtörzs Char"/>
    <w:basedOn w:val="Bekezdsalapbettpusa"/>
    <w:link w:val="Szvegtrzs"/>
    <w:uiPriority w:val="1"/>
    <w:rsid w:val="00C10BEC"/>
    <w:rPr>
      <w:sz w:val="24"/>
      <w:szCs w:val="24"/>
      <w:lang w:eastAsia="en-US"/>
    </w:rPr>
  </w:style>
  <w:style w:type="paragraph" w:customStyle="1" w:styleId="TableParagraph">
    <w:name w:val="Table Paragraph"/>
    <w:basedOn w:val="Norml"/>
    <w:uiPriority w:val="1"/>
    <w:qFormat/>
    <w:rsid w:val="00C10BEC"/>
    <w:pPr>
      <w:widowControl w:val="0"/>
      <w:autoSpaceDE w:val="0"/>
      <w:autoSpaceDN w:val="0"/>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212">
      <w:bodyDiv w:val="1"/>
      <w:marLeft w:val="0"/>
      <w:marRight w:val="0"/>
      <w:marTop w:val="0"/>
      <w:marBottom w:val="0"/>
      <w:divBdr>
        <w:top w:val="none" w:sz="0" w:space="0" w:color="auto"/>
        <w:left w:val="none" w:sz="0" w:space="0" w:color="auto"/>
        <w:bottom w:val="none" w:sz="0" w:space="0" w:color="auto"/>
        <w:right w:val="none" w:sz="0" w:space="0" w:color="auto"/>
      </w:divBdr>
    </w:div>
    <w:div w:id="217283323">
      <w:bodyDiv w:val="1"/>
      <w:marLeft w:val="0"/>
      <w:marRight w:val="0"/>
      <w:marTop w:val="0"/>
      <w:marBottom w:val="0"/>
      <w:divBdr>
        <w:top w:val="none" w:sz="0" w:space="0" w:color="auto"/>
        <w:left w:val="none" w:sz="0" w:space="0" w:color="auto"/>
        <w:bottom w:val="none" w:sz="0" w:space="0" w:color="auto"/>
        <w:right w:val="none" w:sz="0" w:space="0" w:color="auto"/>
      </w:divBdr>
    </w:div>
    <w:div w:id="364447864">
      <w:bodyDiv w:val="1"/>
      <w:marLeft w:val="0"/>
      <w:marRight w:val="0"/>
      <w:marTop w:val="0"/>
      <w:marBottom w:val="0"/>
      <w:divBdr>
        <w:top w:val="none" w:sz="0" w:space="0" w:color="auto"/>
        <w:left w:val="none" w:sz="0" w:space="0" w:color="auto"/>
        <w:bottom w:val="none" w:sz="0" w:space="0" w:color="auto"/>
        <w:right w:val="none" w:sz="0" w:space="0" w:color="auto"/>
      </w:divBdr>
    </w:div>
    <w:div w:id="561064147">
      <w:bodyDiv w:val="1"/>
      <w:marLeft w:val="0"/>
      <w:marRight w:val="0"/>
      <w:marTop w:val="0"/>
      <w:marBottom w:val="0"/>
      <w:divBdr>
        <w:top w:val="none" w:sz="0" w:space="0" w:color="auto"/>
        <w:left w:val="none" w:sz="0" w:space="0" w:color="auto"/>
        <w:bottom w:val="none" w:sz="0" w:space="0" w:color="auto"/>
        <w:right w:val="none" w:sz="0" w:space="0" w:color="auto"/>
      </w:divBdr>
    </w:div>
    <w:div w:id="586114987">
      <w:bodyDiv w:val="1"/>
      <w:marLeft w:val="0"/>
      <w:marRight w:val="0"/>
      <w:marTop w:val="0"/>
      <w:marBottom w:val="0"/>
      <w:divBdr>
        <w:top w:val="none" w:sz="0" w:space="0" w:color="auto"/>
        <w:left w:val="none" w:sz="0" w:space="0" w:color="auto"/>
        <w:bottom w:val="none" w:sz="0" w:space="0" w:color="auto"/>
        <w:right w:val="none" w:sz="0" w:space="0" w:color="auto"/>
      </w:divBdr>
    </w:div>
    <w:div w:id="619579931">
      <w:bodyDiv w:val="1"/>
      <w:marLeft w:val="0"/>
      <w:marRight w:val="0"/>
      <w:marTop w:val="0"/>
      <w:marBottom w:val="0"/>
      <w:divBdr>
        <w:top w:val="none" w:sz="0" w:space="0" w:color="auto"/>
        <w:left w:val="none" w:sz="0" w:space="0" w:color="auto"/>
        <w:bottom w:val="none" w:sz="0" w:space="0" w:color="auto"/>
        <w:right w:val="none" w:sz="0" w:space="0" w:color="auto"/>
      </w:divBdr>
    </w:div>
    <w:div w:id="779223940">
      <w:bodyDiv w:val="1"/>
      <w:marLeft w:val="0"/>
      <w:marRight w:val="0"/>
      <w:marTop w:val="0"/>
      <w:marBottom w:val="0"/>
      <w:divBdr>
        <w:top w:val="none" w:sz="0" w:space="0" w:color="auto"/>
        <w:left w:val="none" w:sz="0" w:space="0" w:color="auto"/>
        <w:bottom w:val="none" w:sz="0" w:space="0" w:color="auto"/>
        <w:right w:val="none" w:sz="0" w:space="0" w:color="auto"/>
      </w:divBdr>
    </w:div>
    <w:div w:id="1120997851">
      <w:bodyDiv w:val="1"/>
      <w:marLeft w:val="0"/>
      <w:marRight w:val="0"/>
      <w:marTop w:val="0"/>
      <w:marBottom w:val="0"/>
      <w:divBdr>
        <w:top w:val="none" w:sz="0" w:space="0" w:color="auto"/>
        <w:left w:val="none" w:sz="0" w:space="0" w:color="auto"/>
        <w:bottom w:val="none" w:sz="0" w:space="0" w:color="auto"/>
        <w:right w:val="none" w:sz="0" w:space="0" w:color="auto"/>
      </w:divBdr>
    </w:div>
    <w:div w:id="1266688537">
      <w:bodyDiv w:val="1"/>
      <w:marLeft w:val="0"/>
      <w:marRight w:val="0"/>
      <w:marTop w:val="0"/>
      <w:marBottom w:val="0"/>
      <w:divBdr>
        <w:top w:val="none" w:sz="0" w:space="0" w:color="auto"/>
        <w:left w:val="none" w:sz="0" w:space="0" w:color="auto"/>
        <w:bottom w:val="none" w:sz="0" w:space="0" w:color="auto"/>
        <w:right w:val="none" w:sz="0" w:space="0" w:color="auto"/>
      </w:divBdr>
    </w:div>
    <w:div w:id="1448619662">
      <w:bodyDiv w:val="1"/>
      <w:marLeft w:val="0"/>
      <w:marRight w:val="0"/>
      <w:marTop w:val="0"/>
      <w:marBottom w:val="0"/>
      <w:divBdr>
        <w:top w:val="none" w:sz="0" w:space="0" w:color="auto"/>
        <w:left w:val="none" w:sz="0" w:space="0" w:color="auto"/>
        <w:bottom w:val="none" w:sz="0" w:space="0" w:color="auto"/>
        <w:right w:val="none" w:sz="0" w:space="0" w:color="auto"/>
      </w:divBdr>
    </w:div>
    <w:div w:id="1661348737">
      <w:bodyDiv w:val="1"/>
      <w:marLeft w:val="0"/>
      <w:marRight w:val="0"/>
      <w:marTop w:val="0"/>
      <w:marBottom w:val="0"/>
      <w:divBdr>
        <w:top w:val="none" w:sz="0" w:space="0" w:color="auto"/>
        <w:left w:val="none" w:sz="0" w:space="0" w:color="auto"/>
        <w:bottom w:val="none" w:sz="0" w:space="0" w:color="auto"/>
        <w:right w:val="none" w:sz="0" w:space="0" w:color="auto"/>
      </w:divBdr>
    </w:div>
    <w:div w:id="1692143433">
      <w:bodyDiv w:val="1"/>
      <w:marLeft w:val="0"/>
      <w:marRight w:val="0"/>
      <w:marTop w:val="0"/>
      <w:marBottom w:val="0"/>
      <w:divBdr>
        <w:top w:val="none" w:sz="0" w:space="0" w:color="auto"/>
        <w:left w:val="none" w:sz="0" w:space="0" w:color="auto"/>
        <w:bottom w:val="none" w:sz="0" w:space="0" w:color="auto"/>
        <w:right w:val="none" w:sz="0" w:space="0" w:color="auto"/>
      </w:divBdr>
    </w:div>
    <w:div w:id="19653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ss.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bilitas@mome.hu" TargetMode="External"/><Relationship Id="rId4" Type="http://schemas.openxmlformats.org/officeDocument/2006/relationships/settings" Target="settings.xml"/><Relationship Id="rId9" Type="http://schemas.openxmlformats.org/officeDocument/2006/relationships/hyperlink" Target="mailto:mobilitas@mome.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228A-1CE5-4AA0-9D8D-EEF3DCDC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2305</Words>
  <Characters>13600</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A MOME pályázatot hirdet az egyetem hallgatói részére ERASMUS tanulmányi ösztöndíj elnyerésére a 2007/2008</vt:lpstr>
    </vt:vector>
  </TitlesOfParts>
  <Company>MÖB Iroda</Company>
  <LinksUpToDate>false</LinksUpToDate>
  <CharactersWithSpaces>15874</CharactersWithSpaces>
  <SharedDoc>false</SharedDoc>
  <HLinks>
    <vt:vector size="24" baseType="variant">
      <vt:variant>
        <vt:i4>2556008</vt:i4>
      </vt:variant>
      <vt:variant>
        <vt:i4>9</vt:i4>
      </vt:variant>
      <vt:variant>
        <vt:i4>0</vt:i4>
      </vt:variant>
      <vt:variant>
        <vt:i4>5</vt:i4>
      </vt:variant>
      <vt:variant>
        <vt:lpwstr>http://mome.hu/hu/mome-erasmus</vt:lpwstr>
      </vt:variant>
      <vt:variant>
        <vt:lpwstr/>
      </vt:variant>
      <vt:variant>
        <vt:i4>8126478</vt:i4>
      </vt:variant>
      <vt:variant>
        <vt:i4>6</vt:i4>
      </vt:variant>
      <vt:variant>
        <vt:i4>0</vt:i4>
      </vt:variant>
      <vt:variant>
        <vt:i4>5</vt:i4>
      </vt:variant>
      <vt:variant>
        <vt:lpwstr>mailto:zita.constantin@londonstudio.hu</vt:lpwstr>
      </vt:variant>
      <vt:variant>
        <vt:lpwstr/>
      </vt:variant>
      <vt:variant>
        <vt:i4>6553648</vt:i4>
      </vt:variant>
      <vt:variant>
        <vt:i4>3</vt:i4>
      </vt:variant>
      <vt:variant>
        <vt:i4>0</vt:i4>
      </vt:variant>
      <vt:variant>
        <vt:i4>5</vt:i4>
      </vt:variant>
      <vt:variant>
        <vt:lpwstr>http://www.europass.hu/</vt:lpwstr>
      </vt:variant>
      <vt:variant>
        <vt:lpwstr/>
      </vt:variant>
      <vt:variant>
        <vt:i4>65618</vt:i4>
      </vt:variant>
      <vt:variant>
        <vt:i4>0</vt:i4>
      </vt:variant>
      <vt:variant>
        <vt:i4>0</vt:i4>
      </vt:variant>
      <vt:variant>
        <vt:i4>5</vt:i4>
      </vt:variant>
      <vt:variant>
        <vt:lpwstr>http://mome.hu/images/2015/erasmus/partner_intezmenyek_hu.pdf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MOME pályázatot hirdet az egyetem hallgatói részére ERASMUS tanulmányi ösztöndíj elnyerésére a 2007/2008</dc:title>
  <dc:creator>Campus Hungary</dc:creator>
  <cp:lastModifiedBy>Zátonyi Ildikó</cp:lastModifiedBy>
  <cp:revision>4</cp:revision>
  <cp:lastPrinted>2022-01-25T16:06:00Z</cp:lastPrinted>
  <dcterms:created xsi:type="dcterms:W3CDTF">2024-03-25T12:06:00Z</dcterms:created>
  <dcterms:modified xsi:type="dcterms:W3CDTF">2024-03-25T14:19:00Z</dcterms:modified>
</cp:coreProperties>
</file>